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A6" w:rsidRPr="009436EC" w:rsidRDefault="00046948" w:rsidP="00046948">
      <w:pPr>
        <w:spacing w:line="0" w:lineRule="atLeast"/>
        <w:ind w:left="5245"/>
        <w:jc w:val="right"/>
      </w:pPr>
      <w:r w:rsidRPr="009436EC">
        <w:t>Приложение № 1</w:t>
      </w:r>
    </w:p>
    <w:p w:rsidR="00940CA6" w:rsidRPr="009436EC" w:rsidRDefault="00940CA6" w:rsidP="00046948">
      <w:pPr>
        <w:spacing w:line="0" w:lineRule="atLeast"/>
        <w:ind w:left="5245"/>
        <w:jc w:val="right"/>
      </w:pPr>
    </w:p>
    <w:p w:rsidR="00940CA6" w:rsidRPr="009436EC" w:rsidRDefault="00940CA6" w:rsidP="00046948">
      <w:pPr>
        <w:spacing w:line="0" w:lineRule="atLeast"/>
        <w:ind w:left="5245"/>
        <w:jc w:val="right"/>
      </w:pPr>
      <w:r w:rsidRPr="009436EC">
        <w:t>УТВЕРЖДЕНО</w:t>
      </w:r>
    </w:p>
    <w:p w:rsidR="00940CA6" w:rsidRPr="009436EC" w:rsidRDefault="00940CA6" w:rsidP="00046948">
      <w:pPr>
        <w:spacing w:line="0" w:lineRule="atLeast"/>
        <w:ind w:left="5245"/>
        <w:jc w:val="right"/>
      </w:pPr>
      <w:r w:rsidRPr="009436EC">
        <w:t xml:space="preserve">Решением Управляющего совета ОГБПОУ «ТАК» (протокол заседания от </w:t>
      </w:r>
      <w:r w:rsidR="00A57076" w:rsidRPr="009436EC">
        <w:t>1</w:t>
      </w:r>
      <w:r w:rsidR="00194FFF">
        <w:t>7.12</w:t>
      </w:r>
      <w:r w:rsidRPr="009436EC">
        <w:t>.202</w:t>
      </w:r>
      <w:r w:rsidR="00A57076" w:rsidRPr="009436EC">
        <w:t>1</w:t>
      </w:r>
      <w:r w:rsidR="00194FFF">
        <w:t xml:space="preserve"> №4</w:t>
      </w:r>
      <w:r w:rsidRPr="009436EC">
        <w:t>)</w:t>
      </w:r>
    </w:p>
    <w:p w:rsidR="00940CA6" w:rsidRPr="009436EC" w:rsidRDefault="00940CA6" w:rsidP="00046948">
      <w:pPr>
        <w:spacing w:line="0" w:lineRule="atLeast"/>
        <w:jc w:val="right"/>
        <w:rPr>
          <w:sz w:val="26"/>
          <w:szCs w:val="26"/>
        </w:rPr>
      </w:pPr>
    </w:p>
    <w:p w:rsidR="00194FFF" w:rsidRPr="00BD27C2" w:rsidRDefault="00194FFF" w:rsidP="00194FFF"/>
    <w:p w:rsidR="00194FFF" w:rsidRDefault="00194FFF" w:rsidP="00194FFF">
      <w:pPr>
        <w:spacing w:line="0" w:lineRule="atLeast"/>
        <w:jc w:val="both"/>
      </w:pPr>
    </w:p>
    <w:p w:rsidR="00194FFF" w:rsidRPr="00152FED" w:rsidRDefault="00194FFF" w:rsidP="00194FFF">
      <w:pPr>
        <w:pStyle w:val="ConsPlusTitle"/>
        <w:jc w:val="center"/>
        <w:rPr>
          <w:rFonts w:ascii="Times New Roman" w:hAnsi="Times New Roman" w:cs="Times New Roman"/>
          <w:sz w:val="24"/>
          <w:szCs w:val="24"/>
        </w:rPr>
      </w:pPr>
      <w:r w:rsidRPr="00152FED">
        <w:rPr>
          <w:rFonts w:ascii="Times New Roman" w:hAnsi="Times New Roman" w:cs="Times New Roman"/>
          <w:sz w:val="24"/>
          <w:szCs w:val="24"/>
        </w:rPr>
        <w:t>ПОРЯДОК</w:t>
      </w:r>
    </w:p>
    <w:p w:rsidR="00194FFF" w:rsidRPr="00152FED" w:rsidRDefault="00194FFF" w:rsidP="00194FFF">
      <w:pPr>
        <w:pStyle w:val="ConsPlusTitle"/>
        <w:jc w:val="center"/>
        <w:rPr>
          <w:rFonts w:ascii="Times New Roman" w:hAnsi="Times New Roman" w:cs="Times New Roman"/>
          <w:sz w:val="24"/>
          <w:szCs w:val="24"/>
        </w:rPr>
      </w:pPr>
      <w:r w:rsidRPr="00152FED">
        <w:rPr>
          <w:rFonts w:ascii="Times New Roman" w:hAnsi="Times New Roman" w:cs="Times New Roman"/>
          <w:sz w:val="24"/>
          <w:szCs w:val="24"/>
        </w:rPr>
        <w:t>ПРОВЕДЕНИЯ ГОСУДАРСТВЕННОЙ ИТОГОВОЙ АТТЕСТАЦИИ</w:t>
      </w:r>
    </w:p>
    <w:p w:rsidR="00194FFF" w:rsidRPr="00152FED" w:rsidRDefault="00194FFF" w:rsidP="00194FFF">
      <w:pPr>
        <w:pStyle w:val="ConsPlusTitle"/>
        <w:jc w:val="center"/>
        <w:rPr>
          <w:rFonts w:ascii="Times New Roman" w:hAnsi="Times New Roman" w:cs="Times New Roman"/>
          <w:sz w:val="24"/>
          <w:szCs w:val="24"/>
        </w:rPr>
      </w:pPr>
      <w:r w:rsidRPr="00152FED">
        <w:rPr>
          <w:rFonts w:ascii="Times New Roman" w:hAnsi="Times New Roman" w:cs="Times New Roman"/>
          <w:sz w:val="24"/>
          <w:szCs w:val="24"/>
        </w:rPr>
        <w:t>ПО ОБРАЗОВАТЕЛЬНЫМ ПРОГРАММАМ СРЕДНЕГО</w:t>
      </w:r>
    </w:p>
    <w:p w:rsidR="00194FFF" w:rsidRPr="00152FED" w:rsidRDefault="00194FFF" w:rsidP="00194FFF">
      <w:pPr>
        <w:pStyle w:val="ConsPlusTitle"/>
        <w:jc w:val="center"/>
        <w:rPr>
          <w:rFonts w:ascii="Times New Roman" w:hAnsi="Times New Roman" w:cs="Times New Roman"/>
          <w:sz w:val="24"/>
          <w:szCs w:val="24"/>
        </w:rPr>
      </w:pPr>
      <w:r w:rsidRPr="00152FED">
        <w:rPr>
          <w:rFonts w:ascii="Times New Roman" w:hAnsi="Times New Roman" w:cs="Times New Roman"/>
          <w:sz w:val="24"/>
          <w:szCs w:val="24"/>
        </w:rPr>
        <w:t>ПРОФЕССИОНАЛЬНОГО ОБРАЗОВАНИЯ</w:t>
      </w:r>
    </w:p>
    <w:p w:rsidR="00194FFF" w:rsidRPr="00152FED" w:rsidRDefault="00194FFF" w:rsidP="00194FFF">
      <w:pPr>
        <w:pStyle w:val="ConsPlusTitle"/>
        <w:jc w:val="center"/>
        <w:rPr>
          <w:rFonts w:ascii="Times New Roman" w:hAnsi="Times New Roman" w:cs="Times New Roman"/>
          <w:sz w:val="24"/>
          <w:szCs w:val="24"/>
        </w:rPr>
      </w:pPr>
      <w:r w:rsidRPr="00152FED">
        <w:rPr>
          <w:rFonts w:ascii="Times New Roman" w:hAnsi="Times New Roman" w:cs="Times New Roman"/>
          <w:sz w:val="24"/>
          <w:szCs w:val="24"/>
        </w:rPr>
        <w:t>В ОГБПОУ «ТОМСКИЙ АГРАРНЫЙ КОЛЛЕДЖ»</w:t>
      </w:r>
    </w:p>
    <w:p w:rsidR="00194FFF" w:rsidRPr="00152FED" w:rsidRDefault="00194FFF" w:rsidP="00194FFF"/>
    <w:p w:rsidR="00194FFF" w:rsidRPr="00152FED" w:rsidRDefault="00194FFF" w:rsidP="00194FFF">
      <w:pPr>
        <w:pStyle w:val="ConsPlusTitle"/>
        <w:jc w:val="center"/>
        <w:outlineLvl w:val="1"/>
        <w:rPr>
          <w:rFonts w:ascii="Times New Roman" w:hAnsi="Times New Roman" w:cs="Times New Roman"/>
          <w:sz w:val="24"/>
          <w:szCs w:val="24"/>
        </w:rPr>
      </w:pPr>
      <w:r w:rsidRPr="00152FED">
        <w:rPr>
          <w:rFonts w:ascii="Times New Roman" w:hAnsi="Times New Roman" w:cs="Times New Roman"/>
          <w:sz w:val="24"/>
          <w:szCs w:val="24"/>
        </w:rPr>
        <w:t>I. Общие положения</w:t>
      </w:r>
    </w:p>
    <w:p w:rsidR="00194FFF" w:rsidRPr="00D8557B" w:rsidRDefault="00194FFF" w:rsidP="00194FFF">
      <w:pPr>
        <w:pStyle w:val="ConsPlusNormal"/>
        <w:jc w:val="center"/>
        <w:rPr>
          <w:rFonts w:ascii="Times New Roman" w:hAnsi="Times New Roman" w:cs="Times New Roman"/>
          <w:sz w:val="16"/>
          <w:szCs w:val="16"/>
        </w:rPr>
      </w:pPr>
    </w:p>
    <w:p w:rsidR="00194FFF" w:rsidRPr="00D8557B" w:rsidRDefault="00194FFF" w:rsidP="00194FFF">
      <w:pPr>
        <w:pStyle w:val="a7"/>
        <w:shd w:val="clear" w:color="auto" w:fill="FFFFFF"/>
        <w:spacing w:before="0" w:beforeAutospacing="0" w:after="0" w:afterAutospacing="0"/>
        <w:ind w:firstLine="567"/>
        <w:jc w:val="both"/>
      </w:pPr>
      <w:r>
        <w:t xml:space="preserve">1. Настоящий Порядок </w:t>
      </w:r>
      <w:r w:rsidRPr="00D8557B">
        <w:t>проведения государственной итоговой аттестации разработано на основе приказа Министерства образования и науки Российской Федерации от 16.08.</w:t>
      </w:r>
      <w:r>
        <w:t>2013 г. №</w:t>
      </w:r>
      <w:r w:rsidRPr="00D8557B">
        <w:t>968.</w:t>
      </w:r>
    </w:p>
    <w:p w:rsidR="00194FFF" w:rsidRPr="00D8557B" w:rsidRDefault="00194FFF" w:rsidP="00194FFF">
      <w:pPr>
        <w:pStyle w:val="ConsPlusNormal"/>
        <w:adjustRightInd/>
        <w:ind w:firstLine="567"/>
        <w:jc w:val="both"/>
        <w:rPr>
          <w:rFonts w:ascii="Times New Roman" w:hAnsi="Times New Roman" w:cs="Times New Roman"/>
          <w:sz w:val="24"/>
          <w:szCs w:val="24"/>
        </w:rPr>
      </w:pPr>
      <w:r w:rsidRPr="00D8557B">
        <w:rPr>
          <w:rFonts w:ascii="Times New Roman" w:hAnsi="Times New Roman" w:cs="Times New Roman"/>
          <w:sz w:val="24"/>
          <w:szCs w:val="24"/>
        </w:rPr>
        <w:t>2. Для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ФГОС СПО в колледже ежегодно создаются государственные экзаменационные комиссии по каждой образовательной программе из числа педагогических работников колледжа и других профессиональных образовательных организаций, представителей работодателей, направление деятельности которых соответствует области профессиональной деятельности выпускников колледжа.</w:t>
      </w:r>
    </w:p>
    <w:p w:rsidR="00194FFF" w:rsidRPr="00D8557B" w:rsidRDefault="00194FFF" w:rsidP="00194FFF">
      <w:pPr>
        <w:pStyle w:val="ConsPlusNormal"/>
        <w:adjustRightInd/>
        <w:ind w:firstLine="567"/>
        <w:jc w:val="both"/>
        <w:rPr>
          <w:rFonts w:ascii="Times New Roman" w:hAnsi="Times New Roman" w:cs="Times New Roman"/>
          <w:sz w:val="24"/>
          <w:szCs w:val="24"/>
        </w:rPr>
      </w:pPr>
      <w:r w:rsidRPr="00D8557B">
        <w:rPr>
          <w:rFonts w:ascii="Times New Roman" w:hAnsi="Times New Roman" w:cs="Times New Roman"/>
          <w:sz w:val="24"/>
          <w:szCs w:val="24"/>
        </w:rPr>
        <w:t>3. В случае проведения демонстрационного экзамена в состав государственной экзаменационной комиссии входят также эксперты Союза "Агентство развития профессиональных сообществ и рабочих кадров "Молодые профессионалы (</w:t>
      </w:r>
      <w:proofErr w:type="spellStart"/>
      <w:r w:rsidRPr="00D8557B">
        <w:rPr>
          <w:rFonts w:ascii="Times New Roman" w:hAnsi="Times New Roman" w:cs="Times New Roman"/>
          <w:sz w:val="24"/>
          <w:szCs w:val="24"/>
        </w:rPr>
        <w:t>Ворлдскиллс</w:t>
      </w:r>
      <w:proofErr w:type="spellEnd"/>
      <w:r w:rsidRPr="00D8557B">
        <w:rPr>
          <w:rFonts w:ascii="Times New Roman" w:hAnsi="Times New Roman" w:cs="Times New Roman"/>
          <w:sz w:val="24"/>
          <w:szCs w:val="24"/>
        </w:rPr>
        <w:t xml:space="preserve"> Россия)" (далее - Союз). </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Состав государственной экзаменационной комиссии утверждается распорядительным актом колледжа.</w:t>
      </w:r>
    </w:p>
    <w:p w:rsidR="00194FFF" w:rsidRPr="00D8557B" w:rsidRDefault="00194FFF" w:rsidP="00194FFF">
      <w:pPr>
        <w:pStyle w:val="ConsPlusNormal"/>
        <w:adjustRightInd/>
        <w:ind w:firstLine="567"/>
        <w:jc w:val="both"/>
        <w:rPr>
          <w:rFonts w:ascii="Times New Roman" w:hAnsi="Times New Roman" w:cs="Times New Roman"/>
          <w:sz w:val="24"/>
          <w:szCs w:val="24"/>
        </w:rPr>
      </w:pPr>
      <w:r w:rsidRPr="00D8557B">
        <w:rPr>
          <w:rFonts w:ascii="Times New Roman" w:hAnsi="Times New Roman" w:cs="Times New Roman"/>
          <w:sz w:val="24"/>
          <w:szCs w:val="24"/>
        </w:rPr>
        <w:t xml:space="preserve">4. Государственную экзаменационную комиссию возглавляет председатель, из числа представителей работодателей,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 xml:space="preserve">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Департаментом профессионального образования Томской области. </w:t>
      </w:r>
    </w:p>
    <w:p w:rsidR="00194FFF" w:rsidRPr="00D8557B" w:rsidRDefault="00194FFF" w:rsidP="00194FFF">
      <w:pPr>
        <w:pStyle w:val="ConsPlusNormal"/>
        <w:adjustRightInd/>
        <w:ind w:firstLine="567"/>
        <w:jc w:val="both"/>
        <w:rPr>
          <w:rFonts w:ascii="Times New Roman" w:hAnsi="Times New Roman" w:cs="Times New Roman"/>
          <w:sz w:val="24"/>
          <w:szCs w:val="24"/>
        </w:rPr>
      </w:pPr>
      <w:r w:rsidRPr="00D8557B">
        <w:rPr>
          <w:rFonts w:ascii="Times New Roman" w:hAnsi="Times New Roman" w:cs="Times New Roman"/>
          <w:sz w:val="24"/>
          <w:szCs w:val="24"/>
        </w:rPr>
        <w:t>5. Заместителем председателя государственной экзаменационной комиссии распоряжением директора назначается лицо из числа заместителей директора колледжа, заведующий учебной частью и заведующие отделениями.</w:t>
      </w:r>
    </w:p>
    <w:p w:rsidR="00194FFF" w:rsidRPr="00D8557B" w:rsidRDefault="00194FFF" w:rsidP="00194FFF">
      <w:pPr>
        <w:pStyle w:val="ConsPlusNormal"/>
        <w:adjustRightInd/>
        <w:ind w:firstLine="567"/>
        <w:jc w:val="both"/>
        <w:rPr>
          <w:rFonts w:ascii="Times New Roman" w:hAnsi="Times New Roman" w:cs="Times New Roman"/>
          <w:sz w:val="24"/>
          <w:szCs w:val="24"/>
        </w:rPr>
      </w:pPr>
      <w:r w:rsidRPr="00D8557B">
        <w:rPr>
          <w:rFonts w:ascii="Times New Roman" w:hAnsi="Times New Roman" w:cs="Times New Roman"/>
          <w:sz w:val="24"/>
          <w:szCs w:val="24"/>
        </w:rPr>
        <w:t>6. 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194FFF" w:rsidRPr="00D8557B" w:rsidRDefault="00194FFF" w:rsidP="00194FFF">
      <w:pPr>
        <w:pStyle w:val="ConsPlusNormal"/>
        <w:adjustRightInd/>
        <w:ind w:firstLine="567"/>
        <w:jc w:val="both"/>
        <w:rPr>
          <w:rFonts w:ascii="Times New Roman" w:hAnsi="Times New Roman" w:cs="Times New Roman"/>
          <w:spacing w:val="-20"/>
          <w:sz w:val="24"/>
          <w:szCs w:val="24"/>
        </w:rPr>
      </w:pPr>
      <w:r w:rsidRPr="00D8557B">
        <w:rPr>
          <w:rFonts w:ascii="Times New Roman" w:hAnsi="Times New Roman" w:cs="Times New Roman"/>
          <w:sz w:val="24"/>
          <w:szCs w:val="24"/>
        </w:rPr>
        <w:t xml:space="preserve">7. Государственная экзаменационная комиссия действует </w:t>
      </w:r>
      <w:r w:rsidRPr="00D8557B">
        <w:rPr>
          <w:rFonts w:ascii="Times New Roman" w:hAnsi="Times New Roman" w:cs="Times New Roman"/>
          <w:spacing w:val="-20"/>
          <w:sz w:val="24"/>
          <w:szCs w:val="24"/>
        </w:rPr>
        <w:t xml:space="preserve">в </w:t>
      </w:r>
      <w:r w:rsidRPr="00D8557B">
        <w:rPr>
          <w:rFonts w:ascii="Times New Roman" w:hAnsi="Times New Roman" w:cs="Times New Roman"/>
          <w:sz w:val="24"/>
          <w:szCs w:val="24"/>
        </w:rPr>
        <w:t>течение одного</w:t>
      </w:r>
      <w:r w:rsidRPr="00D8557B">
        <w:rPr>
          <w:rFonts w:ascii="Times New Roman" w:hAnsi="Times New Roman" w:cs="Times New Roman"/>
          <w:spacing w:val="-20"/>
          <w:sz w:val="24"/>
          <w:szCs w:val="24"/>
        </w:rPr>
        <w:t xml:space="preserve"> календарного года.</w:t>
      </w:r>
    </w:p>
    <w:p w:rsidR="00194FFF" w:rsidRPr="00152FED" w:rsidRDefault="00194FFF" w:rsidP="00194FFF">
      <w:pPr>
        <w:pStyle w:val="ConsPlusNormal"/>
        <w:ind w:firstLine="540"/>
        <w:jc w:val="both"/>
        <w:rPr>
          <w:rFonts w:ascii="Times New Roman" w:hAnsi="Times New Roman" w:cs="Times New Roman"/>
          <w:sz w:val="24"/>
          <w:szCs w:val="24"/>
        </w:rPr>
      </w:pPr>
    </w:p>
    <w:p w:rsidR="00194FFF" w:rsidRPr="00152FED" w:rsidRDefault="00194FFF" w:rsidP="00194FFF">
      <w:pPr>
        <w:pStyle w:val="ConsPlusTitle"/>
        <w:jc w:val="center"/>
        <w:outlineLvl w:val="1"/>
        <w:rPr>
          <w:rFonts w:ascii="Times New Roman" w:hAnsi="Times New Roman" w:cs="Times New Roman"/>
          <w:sz w:val="24"/>
          <w:szCs w:val="24"/>
        </w:rPr>
      </w:pPr>
      <w:r w:rsidRPr="00152FED">
        <w:rPr>
          <w:rFonts w:ascii="Times New Roman" w:hAnsi="Times New Roman" w:cs="Times New Roman"/>
          <w:sz w:val="24"/>
          <w:szCs w:val="24"/>
        </w:rPr>
        <w:t>II. Формы государственной итоговой аттестации</w:t>
      </w:r>
    </w:p>
    <w:p w:rsidR="00194FFF" w:rsidRPr="00D8557B" w:rsidRDefault="00194FFF" w:rsidP="00194FFF">
      <w:pPr>
        <w:pStyle w:val="ConsPlusNormal"/>
        <w:ind w:firstLine="540"/>
        <w:jc w:val="both"/>
        <w:rPr>
          <w:rFonts w:ascii="Times New Roman" w:hAnsi="Times New Roman" w:cs="Times New Roman"/>
          <w:sz w:val="16"/>
          <w:szCs w:val="16"/>
        </w:rPr>
      </w:pPr>
    </w:p>
    <w:p w:rsidR="00194FFF" w:rsidRPr="00D8557B" w:rsidRDefault="00194FFF" w:rsidP="00194FFF">
      <w:pPr>
        <w:pStyle w:val="ConsPlusNormal"/>
        <w:adjustRightInd/>
        <w:ind w:firstLine="567"/>
        <w:jc w:val="both"/>
        <w:rPr>
          <w:rFonts w:ascii="Times New Roman" w:hAnsi="Times New Roman" w:cs="Times New Roman"/>
          <w:sz w:val="24"/>
          <w:szCs w:val="24"/>
        </w:rPr>
      </w:pPr>
      <w:r w:rsidRPr="00D8557B">
        <w:rPr>
          <w:rFonts w:ascii="Times New Roman" w:hAnsi="Times New Roman" w:cs="Times New Roman"/>
          <w:sz w:val="24"/>
          <w:szCs w:val="24"/>
        </w:rPr>
        <w:t>8. Формами государственной итоговой аттестации в соответствии с ФГОС СПО являются защита выпускной квалификационной работы и (или) демонстрационный экзамен. Формы ГИА определены в Программе ГИА по каждой ОПОП, которые утверждаются директором колледжа не позднее 28 декабря учебного года.</w:t>
      </w:r>
    </w:p>
    <w:p w:rsidR="00194FFF" w:rsidRPr="00D8557B" w:rsidRDefault="00194FFF" w:rsidP="00194FFF">
      <w:pPr>
        <w:pStyle w:val="ConsPlusNormal"/>
        <w:adjustRightInd/>
        <w:ind w:firstLine="567"/>
        <w:jc w:val="both"/>
        <w:rPr>
          <w:rFonts w:ascii="Times New Roman" w:hAnsi="Times New Roman" w:cs="Times New Roman"/>
          <w:sz w:val="24"/>
          <w:szCs w:val="24"/>
        </w:rPr>
      </w:pPr>
      <w:r w:rsidRPr="00D8557B">
        <w:rPr>
          <w:rFonts w:ascii="Times New Roman" w:hAnsi="Times New Roman" w:cs="Times New Roman"/>
          <w:sz w:val="24"/>
          <w:szCs w:val="24"/>
        </w:rPr>
        <w:t>9. Выпускная квалификационная работа выполняется в следующих видах:</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 выпускная практическая квалификационная работа и письменная экзаменационная работа либо демонстрационный экзамен - для выпускников, осваивающих программы подготовки квалифицированных рабочих, служащих;</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 xml:space="preserve">- дипломная работа (проект) и (или) демонстрационный экзамен - для выпускников, </w:t>
      </w:r>
      <w:r w:rsidRPr="00D8557B">
        <w:rPr>
          <w:rFonts w:ascii="Times New Roman" w:hAnsi="Times New Roman" w:cs="Times New Roman"/>
          <w:sz w:val="24"/>
          <w:szCs w:val="24"/>
        </w:rPr>
        <w:lastRenderedPageBreak/>
        <w:t>осваивающих программы подготовки специалистов среднего звена.</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10. Темы выпускных квалификационных работ определяются предметными цикловыми комиссиями колледжа совместно с представителями работодателей по каждой ОПОП и доводятся до студентов не позднее</w:t>
      </w:r>
      <w:r>
        <w:rPr>
          <w:rFonts w:ascii="Times New Roman" w:hAnsi="Times New Roman" w:cs="Times New Roman"/>
          <w:sz w:val="24"/>
          <w:szCs w:val="24"/>
        </w:rPr>
        <w:t>,</w:t>
      </w:r>
      <w:r w:rsidRPr="00D8557B">
        <w:rPr>
          <w:rFonts w:ascii="Times New Roman" w:hAnsi="Times New Roman" w:cs="Times New Roman"/>
          <w:sz w:val="24"/>
          <w:szCs w:val="24"/>
        </w:rPr>
        <w:t xml:space="preserve"> чем за 6 месяцев до начала преддипломной практики.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Для подготовки выпускной квалификационной работы студенту назначается руководитель и, при необходимости, консультанты.</w:t>
      </w:r>
    </w:p>
    <w:p w:rsidR="00194FFF" w:rsidRPr="000444A2" w:rsidRDefault="00194FFF" w:rsidP="00194FFF">
      <w:pPr>
        <w:pStyle w:val="ConsPlusNormal"/>
        <w:ind w:firstLine="567"/>
        <w:jc w:val="both"/>
        <w:rPr>
          <w:rFonts w:ascii="Times New Roman" w:hAnsi="Times New Roman" w:cs="Times New Roman"/>
          <w:sz w:val="24"/>
          <w:szCs w:val="24"/>
        </w:rPr>
      </w:pPr>
      <w:r w:rsidRPr="000444A2">
        <w:rPr>
          <w:rFonts w:ascii="Times New Roman" w:hAnsi="Times New Roman" w:cs="Times New Roman"/>
          <w:sz w:val="24"/>
          <w:szCs w:val="24"/>
        </w:rPr>
        <w:t>Закрепление за студентами тем выпускных квалификационных работ, назначение руководителей и консультантов осуществляется распорядительным актом колледжа до начала выхода студентов на преддипломную практику. По завершени</w:t>
      </w:r>
      <w:r>
        <w:rPr>
          <w:rFonts w:ascii="Times New Roman" w:hAnsi="Times New Roman" w:cs="Times New Roman"/>
          <w:sz w:val="24"/>
          <w:szCs w:val="24"/>
        </w:rPr>
        <w:t>и</w:t>
      </w:r>
      <w:r w:rsidRPr="000444A2">
        <w:rPr>
          <w:rFonts w:ascii="Times New Roman" w:hAnsi="Times New Roman" w:cs="Times New Roman"/>
          <w:sz w:val="24"/>
          <w:szCs w:val="24"/>
        </w:rPr>
        <w:t xml:space="preserve"> выполнения выпускной квалификационной работы</w:t>
      </w:r>
      <w:r>
        <w:rPr>
          <w:rFonts w:ascii="Times New Roman" w:hAnsi="Times New Roman" w:cs="Times New Roman"/>
          <w:sz w:val="24"/>
          <w:szCs w:val="24"/>
        </w:rPr>
        <w:t xml:space="preserve"> </w:t>
      </w:r>
      <w:r w:rsidRPr="000444A2">
        <w:rPr>
          <w:rFonts w:ascii="Times New Roman" w:hAnsi="Times New Roman" w:cs="Times New Roman"/>
          <w:sz w:val="24"/>
          <w:szCs w:val="24"/>
        </w:rPr>
        <w:t xml:space="preserve">(проекта) выпускник </w:t>
      </w:r>
      <w:proofErr w:type="gramStart"/>
      <w:r w:rsidRPr="000444A2">
        <w:rPr>
          <w:rFonts w:ascii="Times New Roman" w:hAnsi="Times New Roman" w:cs="Times New Roman"/>
          <w:sz w:val="24"/>
          <w:szCs w:val="24"/>
        </w:rPr>
        <w:t>предоставляет справку</w:t>
      </w:r>
      <w:proofErr w:type="gramEnd"/>
      <w:r w:rsidRPr="000444A2">
        <w:rPr>
          <w:rFonts w:ascii="Times New Roman" w:hAnsi="Times New Roman" w:cs="Times New Roman"/>
          <w:sz w:val="24"/>
          <w:szCs w:val="24"/>
        </w:rPr>
        <w:t xml:space="preserve"> об уникальности текста до 70%  с учетом профиля обучения</w:t>
      </w:r>
      <w:r w:rsidRPr="00194FFF">
        <w:rPr>
          <w:rFonts w:ascii="Times New Roman" w:hAnsi="Times New Roman" w:cs="Times New Roman"/>
          <w:sz w:val="24"/>
          <w:szCs w:val="24"/>
        </w:rPr>
        <w:t>. За 7 дней до защиты выпускной квалификационной работы проводится предзащита, на которой присутствуют члены цикловой комиссии. После предзащиты дипломных работа издается распоряжение о допуске выпускников к защите выпускной квалификационной работы.</w:t>
      </w:r>
      <w:r>
        <w:rPr>
          <w:rFonts w:ascii="Times New Roman" w:hAnsi="Times New Roman" w:cs="Times New Roman"/>
          <w:sz w:val="24"/>
          <w:szCs w:val="24"/>
        </w:rPr>
        <w:t xml:space="preserve"> </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11.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Колледж обеспечивает проведение предварительного инструктажа выпускников непосредственно в месте проведения демонстрационного экзамена.</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 xml:space="preserve">12. 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государственных экзаменов утверждаются образовательной организацией после их обсуждения на заседании </w:t>
      </w:r>
      <w:r>
        <w:rPr>
          <w:rFonts w:ascii="Times New Roman" w:hAnsi="Times New Roman" w:cs="Times New Roman"/>
          <w:sz w:val="24"/>
          <w:szCs w:val="24"/>
        </w:rPr>
        <w:t>П</w:t>
      </w:r>
      <w:r w:rsidRPr="00D8557B">
        <w:rPr>
          <w:rFonts w:ascii="Times New Roman" w:hAnsi="Times New Roman" w:cs="Times New Roman"/>
          <w:sz w:val="24"/>
          <w:szCs w:val="24"/>
        </w:rPr>
        <w:t>едагогического совета с участием председателей государственных экзаменационных комиссий не позднее</w:t>
      </w:r>
      <w:r>
        <w:rPr>
          <w:rFonts w:ascii="Times New Roman" w:hAnsi="Times New Roman" w:cs="Times New Roman"/>
          <w:sz w:val="24"/>
          <w:szCs w:val="24"/>
        </w:rPr>
        <w:t xml:space="preserve">, </w:t>
      </w:r>
      <w:r w:rsidRPr="00D8557B">
        <w:rPr>
          <w:rFonts w:ascii="Times New Roman" w:hAnsi="Times New Roman" w:cs="Times New Roman"/>
          <w:sz w:val="24"/>
          <w:szCs w:val="24"/>
        </w:rPr>
        <w:t xml:space="preserve"> чем за шесть месяцев до начала государственной итоговой аттестации.</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13. Задания демонстрационного экзамена разрабатываются на основе профессиональных стандартов (при наличии) и с учетом оценочных материалов (при наличии), разработанных Союзом.  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D8557B">
        <w:rPr>
          <w:rFonts w:ascii="Times New Roman" w:hAnsi="Times New Roman" w:cs="Times New Roman"/>
          <w:sz w:val="24"/>
          <w:szCs w:val="24"/>
        </w:rPr>
        <w:t>WorldSkills</w:t>
      </w:r>
      <w:proofErr w:type="spellEnd"/>
      <w:r w:rsidRPr="00D8557B">
        <w:rPr>
          <w:rFonts w:ascii="Times New Roman" w:hAnsi="Times New Roman" w:cs="Times New Roman"/>
          <w:sz w:val="24"/>
          <w:szCs w:val="24"/>
        </w:rPr>
        <w:t xml:space="preserve"> </w:t>
      </w:r>
      <w:proofErr w:type="spellStart"/>
      <w:r w:rsidRPr="00D8557B">
        <w:rPr>
          <w:rFonts w:ascii="Times New Roman" w:hAnsi="Times New Roman" w:cs="Times New Roman"/>
          <w:sz w:val="24"/>
          <w:szCs w:val="24"/>
        </w:rPr>
        <w:t>International</w:t>
      </w:r>
      <w:proofErr w:type="spellEnd"/>
      <w:r w:rsidRPr="00D8557B">
        <w:rPr>
          <w:rFonts w:ascii="Times New Roman" w:hAnsi="Times New Roman" w:cs="Times New Roman"/>
          <w:sz w:val="24"/>
          <w:szCs w:val="24"/>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194FFF" w:rsidRPr="00152FED" w:rsidRDefault="00194FFF" w:rsidP="00194FFF">
      <w:pPr>
        <w:pStyle w:val="ConsPlusNormal"/>
        <w:ind w:firstLine="540"/>
        <w:jc w:val="both"/>
        <w:rPr>
          <w:rFonts w:ascii="Times New Roman" w:hAnsi="Times New Roman" w:cs="Times New Roman"/>
          <w:sz w:val="24"/>
          <w:szCs w:val="24"/>
        </w:rPr>
      </w:pPr>
    </w:p>
    <w:p w:rsidR="00194FFF" w:rsidRPr="00152FED" w:rsidRDefault="00194FFF" w:rsidP="00194FFF">
      <w:pPr>
        <w:pStyle w:val="ConsPlusTitle"/>
        <w:jc w:val="center"/>
        <w:outlineLvl w:val="1"/>
        <w:rPr>
          <w:rFonts w:ascii="Times New Roman" w:hAnsi="Times New Roman" w:cs="Times New Roman"/>
          <w:sz w:val="24"/>
          <w:szCs w:val="24"/>
        </w:rPr>
      </w:pPr>
      <w:r w:rsidRPr="00152FED">
        <w:rPr>
          <w:rFonts w:ascii="Times New Roman" w:hAnsi="Times New Roman" w:cs="Times New Roman"/>
          <w:sz w:val="24"/>
          <w:szCs w:val="24"/>
        </w:rPr>
        <w:t>I</w:t>
      </w:r>
      <w:r w:rsidRPr="00152FED">
        <w:rPr>
          <w:rFonts w:ascii="Times New Roman" w:hAnsi="Times New Roman" w:cs="Times New Roman"/>
          <w:sz w:val="24"/>
          <w:szCs w:val="24"/>
          <w:lang w:val="en-US"/>
        </w:rPr>
        <w:t>II</w:t>
      </w:r>
      <w:r w:rsidRPr="00152FED">
        <w:rPr>
          <w:rFonts w:ascii="Times New Roman" w:hAnsi="Times New Roman" w:cs="Times New Roman"/>
          <w:sz w:val="24"/>
          <w:szCs w:val="24"/>
        </w:rPr>
        <w:t>. Порядок проведения государственной итоговой аттестации</w:t>
      </w:r>
    </w:p>
    <w:p w:rsidR="00194FFF" w:rsidRPr="00D8557B" w:rsidRDefault="00194FFF" w:rsidP="00194FFF">
      <w:pPr>
        <w:pStyle w:val="ConsPlusNormal"/>
        <w:ind w:firstLine="540"/>
        <w:jc w:val="both"/>
        <w:rPr>
          <w:rFonts w:ascii="Times New Roman" w:hAnsi="Times New Roman" w:cs="Times New Roman"/>
          <w:sz w:val="16"/>
          <w:szCs w:val="16"/>
        </w:rPr>
      </w:pPr>
    </w:p>
    <w:p w:rsidR="00194FFF" w:rsidRPr="00194FFF" w:rsidRDefault="00194FFF" w:rsidP="00194FFF">
      <w:pPr>
        <w:ind w:firstLine="709"/>
        <w:jc w:val="both"/>
      </w:pPr>
      <w:r w:rsidRPr="00D8557B">
        <w:t xml:space="preserve">14.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w:t>
      </w:r>
      <w:r w:rsidRPr="00194FFF">
        <w:t xml:space="preserve">образования. Рецензия на выпускную квалификационную работу и отзыв руководителя должны быть подписана за четыре дня  до проведения защиты, утверждается  диплом заведующей учебной частью не позднее,  чем за два дня   до проведения защиты выпускной квалификационной работы. Срок представления справки на уникальность текста – не позже, чем за 1 неделю до защиты дипломной работы. </w:t>
      </w:r>
    </w:p>
    <w:p w:rsidR="00194FFF" w:rsidRPr="00D8557B" w:rsidRDefault="00194FFF" w:rsidP="00194FFF">
      <w:pPr>
        <w:pStyle w:val="ConsPlusNormal"/>
        <w:ind w:firstLine="567"/>
        <w:jc w:val="both"/>
        <w:rPr>
          <w:rFonts w:ascii="Times New Roman" w:hAnsi="Times New Roman" w:cs="Times New Roman"/>
          <w:sz w:val="24"/>
          <w:szCs w:val="24"/>
        </w:rPr>
      </w:pPr>
      <w:r w:rsidRPr="00194FFF">
        <w:rPr>
          <w:rFonts w:ascii="Times New Roman" w:hAnsi="Times New Roman" w:cs="Times New Roman"/>
          <w:sz w:val="24"/>
          <w:szCs w:val="24"/>
        </w:rPr>
        <w:t>15. Сдача демонстрационного экзамена и защита выпускных</w:t>
      </w:r>
      <w:r w:rsidRPr="00D8557B">
        <w:rPr>
          <w:rFonts w:ascii="Times New Roman" w:hAnsi="Times New Roman" w:cs="Times New Roman"/>
          <w:sz w:val="24"/>
          <w:szCs w:val="24"/>
        </w:rPr>
        <w:t xml:space="preserve"> квалификационных работ проводятся на открытых заседаниях государственной экзаменационной комиссии с участием не менее двух третей ее состава.</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16.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 xml:space="preserve">17.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w:t>
      </w:r>
      <w:r w:rsidRPr="00D8557B">
        <w:rPr>
          <w:rFonts w:ascii="Times New Roman" w:hAnsi="Times New Roman" w:cs="Times New Roman"/>
          <w:sz w:val="24"/>
          <w:szCs w:val="24"/>
        </w:rPr>
        <w:lastRenderedPageBreak/>
        <w:t>голосов голос председательствующего на заседании государственной экзаменационной комиссии является решающим.</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18.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колледжа.</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Дополнительные заседания государственных экзаменационных комиссий организуются в установленные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 xml:space="preserve">19. </w:t>
      </w:r>
      <w:proofErr w:type="gramStart"/>
      <w:r w:rsidRPr="00D8557B">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 на период прохождения государственной итоговой аттестации соответствующей образовательной программы среднего профессионального образования.</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Повторное прохождение государственной итоговой аттестации для одного лица назначается не более двух раз.</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20. Решение ГЭК оформляется протоколом, который подписывается председателем ГЭК (в случае отсутствия председателя - его заместителем) и секретарем государственной экзаменационной комиссии и хранится в архиве колледжа.</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21.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194FFF" w:rsidRPr="00D8557B" w:rsidRDefault="00194FFF" w:rsidP="00194FFF">
      <w:pPr>
        <w:pStyle w:val="ConsPlusNormal"/>
        <w:ind w:firstLine="567"/>
        <w:jc w:val="both"/>
        <w:rPr>
          <w:rFonts w:ascii="Times New Roman" w:hAnsi="Times New Roman" w:cs="Times New Roman"/>
          <w:sz w:val="24"/>
          <w:szCs w:val="24"/>
        </w:rPr>
      </w:pPr>
      <w:r w:rsidRPr="00D8557B">
        <w:rPr>
          <w:rFonts w:ascii="Times New Roman" w:hAnsi="Times New Roman" w:cs="Times New Roman"/>
          <w:sz w:val="24"/>
          <w:szCs w:val="24"/>
        </w:rPr>
        <w:t xml:space="preserve">22. ГИА для лиц с ограниченными возможностями здоровья проводится в одной аудитории совместно с выпускниками, не имеющими ограниченных возможностей здоровья. </w:t>
      </w:r>
    </w:p>
    <w:p w:rsidR="00194FFF" w:rsidRPr="00152FED" w:rsidRDefault="00194FFF" w:rsidP="00194FFF">
      <w:pPr>
        <w:pStyle w:val="ConsPlusTitle"/>
        <w:jc w:val="center"/>
        <w:outlineLvl w:val="1"/>
        <w:rPr>
          <w:rFonts w:ascii="Times New Roman" w:hAnsi="Times New Roman" w:cs="Times New Roman"/>
          <w:sz w:val="24"/>
          <w:szCs w:val="24"/>
        </w:rPr>
      </w:pPr>
    </w:p>
    <w:p w:rsidR="00194FFF" w:rsidRPr="00152FED" w:rsidRDefault="00194FFF" w:rsidP="00194FFF">
      <w:pPr>
        <w:pStyle w:val="ConsPlusTitle"/>
        <w:jc w:val="center"/>
        <w:outlineLvl w:val="1"/>
        <w:rPr>
          <w:rFonts w:ascii="Times New Roman" w:hAnsi="Times New Roman" w:cs="Times New Roman"/>
          <w:sz w:val="24"/>
          <w:szCs w:val="24"/>
        </w:rPr>
      </w:pPr>
      <w:r w:rsidRPr="00152FED">
        <w:rPr>
          <w:rFonts w:ascii="Times New Roman" w:hAnsi="Times New Roman" w:cs="Times New Roman"/>
          <w:sz w:val="24"/>
          <w:szCs w:val="24"/>
          <w:lang w:val="en-US"/>
        </w:rPr>
        <w:t>IV</w:t>
      </w:r>
      <w:r w:rsidRPr="00152FED">
        <w:rPr>
          <w:rFonts w:ascii="Times New Roman" w:hAnsi="Times New Roman" w:cs="Times New Roman"/>
          <w:sz w:val="24"/>
          <w:szCs w:val="24"/>
        </w:rPr>
        <w:t>. Особенности проведения государственной итоговой аттестации по образовательным программам среднего профессионального образования в 20</w:t>
      </w:r>
      <w:r>
        <w:rPr>
          <w:rFonts w:ascii="Times New Roman" w:hAnsi="Times New Roman" w:cs="Times New Roman"/>
          <w:sz w:val="24"/>
          <w:szCs w:val="24"/>
        </w:rPr>
        <w:t>21</w:t>
      </w:r>
      <w:r w:rsidRPr="00152FED">
        <w:rPr>
          <w:rFonts w:ascii="Times New Roman" w:hAnsi="Times New Roman" w:cs="Times New Roman"/>
          <w:sz w:val="24"/>
          <w:szCs w:val="24"/>
        </w:rPr>
        <w:t>-202</w:t>
      </w:r>
      <w:r>
        <w:rPr>
          <w:rFonts w:ascii="Times New Roman" w:hAnsi="Times New Roman" w:cs="Times New Roman"/>
          <w:sz w:val="24"/>
          <w:szCs w:val="24"/>
        </w:rPr>
        <w:t>2</w:t>
      </w:r>
      <w:r w:rsidRPr="00152FED">
        <w:rPr>
          <w:rFonts w:ascii="Times New Roman" w:hAnsi="Times New Roman" w:cs="Times New Roman"/>
          <w:sz w:val="24"/>
          <w:szCs w:val="24"/>
        </w:rPr>
        <w:t xml:space="preserve"> учебном году </w:t>
      </w:r>
    </w:p>
    <w:p w:rsidR="00194FFF" w:rsidRPr="00D8557B" w:rsidRDefault="00194FFF" w:rsidP="00194FFF">
      <w:pPr>
        <w:pStyle w:val="ConsPlusTitle"/>
        <w:jc w:val="center"/>
        <w:outlineLvl w:val="1"/>
        <w:rPr>
          <w:rFonts w:ascii="Times New Roman" w:hAnsi="Times New Roman" w:cs="Times New Roman"/>
          <w:sz w:val="16"/>
          <w:szCs w:val="16"/>
        </w:rPr>
      </w:pPr>
    </w:p>
    <w:p w:rsidR="00194FFF" w:rsidRPr="00D8557B" w:rsidRDefault="00194FFF" w:rsidP="00194FFF">
      <w:pPr>
        <w:pStyle w:val="a7"/>
        <w:shd w:val="clear" w:color="auto" w:fill="FFFFFF"/>
        <w:spacing w:before="0" w:beforeAutospacing="0" w:after="0" w:afterAutospacing="0"/>
        <w:ind w:firstLine="567"/>
        <w:jc w:val="both"/>
      </w:pPr>
      <w:r w:rsidRPr="00D8557B">
        <w:t xml:space="preserve">23. В случае, если орган исполнительной власти </w:t>
      </w:r>
      <w:r>
        <w:t>Томской области</w:t>
      </w:r>
      <w:r w:rsidRPr="00D8557B">
        <w:t xml:space="preserve">, осуществляющий государственное управление в сфере образования, примет соответствующее решение исходя из </w:t>
      </w:r>
      <w:proofErr w:type="spellStart"/>
      <w:r w:rsidRPr="00D8557B">
        <w:t>санитарно</w:t>
      </w:r>
      <w:proofErr w:type="spellEnd"/>
      <w:r>
        <w:t xml:space="preserve"> </w:t>
      </w:r>
      <w:r w:rsidRPr="00D8557B">
        <w:t>- э</w:t>
      </w:r>
      <w:r>
        <w:t>пидемиологической обстановки</w:t>
      </w:r>
      <w:r w:rsidRPr="00D8557B">
        <w:t xml:space="preserve">, а также с учетом принятых в </w:t>
      </w:r>
      <w:r>
        <w:t>Томской области</w:t>
      </w:r>
      <w:r w:rsidRPr="00D8557B">
        <w:t xml:space="preserve"> мер по обеспечению санитарн</w:t>
      </w:r>
      <w:proofErr w:type="gramStart"/>
      <w:r w:rsidRPr="00D8557B">
        <w:t>о-</w:t>
      </w:r>
      <w:proofErr w:type="gramEnd"/>
      <w:r w:rsidRPr="00D8557B">
        <w:t xml:space="preserve"> эпидемиологического благополучия населения государственная итоговая аттестация по образовательным программам среднего профессионального образования, в части форм проведения государственной итоговой аттестации, зачета результатов государственной итоговой аттестации, невозможности замены </w:t>
      </w:r>
      <w:proofErr w:type="gramStart"/>
      <w:r w:rsidRPr="00D8557B">
        <w:t xml:space="preserve">государственной итоговой аттестации выпускников оценкой уровня их подготовки на основе результатов промежуточной аттестации, порядка подачи апелляционного заявления о нарушении, по мнению выпускника, установленного порядка проведения государственной итоговой аттестации и (или) несогласии с ее результатами (далее - апелляционное заявление), а также проведения заседания апелляционной комиссии (согласно разделам </w:t>
      </w:r>
      <w:r w:rsidRPr="00D8557B">
        <w:rPr>
          <w:lang w:val="en-US"/>
        </w:rPr>
        <w:t>I</w:t>
      </w:r>
      <w:r w:rsidRPr="00D8557B">
        <w:t>-</w:t>
      </w:r>
      <w:r w:rsidRPr="00D8557B">
        <w:rPr>
          <w:lang w:val="en-US"/>
        </w:rPr>
        <w:t>III</w:t>
      </w:r>
      <w:r w:rsidRPr="00D8557B">
        <w:t xml:space="preserve">, </w:t>
      </w:r>
      <w:r w:rsidRPr="00D8557B">
        <w:rPr>
          <w:lang w:val="en-US"/>
        </w:rPr>
        <w:t>V</w:t>
      </w:r>
      <w:r w:rsidRPr="00D8557B">
        <w:t xml:space="preserve"> настоящего Порядка) не применяется.</w:t>
      </w:r>
      <w:proofErr w:type="gramEnd"/>
    </w:p>
    <w:p w:rsidR="00194FFF" w:rsidRPr="00D8557B" w:rsidRDefault="00194FFF" w:rsidP="00194FFF">
      <w:pPr>
        <w:pStyle w:val="a7"/>
        <w:shd w:val="clear" w:color="auto" w:fill="FFFFFF"/>
        <w:spacing w:before="0" w:beforeAutospacing="0" w:after="0" w:afterAutospacing="0"/>
        <w:ind w:firstLine="567"/>
        <w:jc w:val="both"/>
      </w:pPr>
      <w:r w:rsidRPr="00D8557B">
        <w:t>24. Исключительно с применением электронного обучения, дистанционных образовательных технологий осуществляется защита выпускной квалификационной работы, выполненной в виде:</w:t>
      </w:r>
    </w:p>
    <w:p w:rsidR="00194FFF" w:rsidRPr="00D8557B" w:rsidRDefault="00194FFF" w:rsidP="00194FFF">
      <w:pPr>
        <w:pStyle w:val="a7"/>
        <w:shd w:val="clear" w:color="auto" w:fill="FFFFFF"/>
        <w:spacing w:before="0" w:beforeAutospacing="0" w:after="0" w:afterAutospacing="0"/>
        <w:ind w:firstLine="567"/>
        <w:jc w:val="both"/>
      </w:pPr>
      <w:r w:rsidRPr="00D8557B">
        <w:t>письменной экзаменационной работы, предусмотренной федеральным государственным образовательным стандартом среднего профессионального образования для выпускников, осваивающих программы подготовки квалифицированных рабочих, служащих;</w:t>
      </w:r>
    </w:p>
    <w:p w:rsidR="00194FFF" w:rsidRPr="00D8557B" w:rsidRDefault="00194FFF" w:rsidP="00194FFF">
      <w:pPr>
        <w:pStyle w:val="a7"/>
        <w:shd w:val="clear" w:color="auto" w:fill="FFFFFF"/>
        <w:spacing w:before="0" w:beforeAutospacing="0" w:after="0" w:afterAutospacing="0"/>
        <w:ind w:firstLine="567"/>
        <w:jc w:val="both"/>
      </w:pPr>
      <w:r w:rsidRPr="00D8557B">
        <w:t>дипломной работы (дипломного проекта), предусмотренной федеральным государственным образовательным стандартом среднего профессионального образования для выпускников, осваивающих программы подготовки специалистов среднего звена.</w:t>
      </w:r>
    </w:p>
    <w:p w:rsidR="00194FFF" w:rsidRPr="00D8557B" w:rsidRDefault="00194FFF" w:rsidP="00194FFF">
      <w:pPr>
        <w:pStyle w:val="a7"/>
        <w:shd w:val="clear" w:color="auto" w:fill="FFFFFF"/>
        <w:spacing w:before="0" w:beforeAutospacing="0" w:after="0" w:afterAutospacing="0"/>
        <w:ind w:firstLine="567"/>
        <w:jc w:val="both"/>
      </w:pPr>
      <w:r w:rsidRPr="00D8557B">
        <w:t xml:space="preserve">Государственный </w:t>
      </w:r>
      <w:proofErr w:type="gramStart"/>
      <w:r w:rsidRPr="00D8557B">
        <w:t>экзамен</w:t>
      </w:r>
      <w:proofErr w:type="gramEnd"/>
      <w:r w:rsidRPr="00D8557B">
        <w:t xml:space="preserve"> возможно проводить с применением электронного обучения, дистанционных образовательных технологий. В случае если федеральным государственным образовательным стандартом среднего профессионального образования государственный </w:t>
      </w:r>
      <w:r w:rsidRPr="00D8557B">
        <w:lastRenderedPageBreak/>
        <w:t>экзамен предусмотрен в виде демонстрационного экзамена, он проводится в соответствии с пунктом 26 Порядка.</w:t>
      </w:r>
    </w:p>
    <w:p w:rsidR="00194FFF" w:rsidRPr="000444A2" w:rsidRDefault="00194FFF" w:rsidP="00194FFF">
      <w:pPr>
        <w:pStyle w:val="a7"/>
        <w:shd w:val="clear" w:color="auto" w:fill="FFFFFF"/>
        <w:spacing w:before="0" w:beforeAutospacing="0" w:after="0" w:afterAutospacing="0"/>
        <w:ind w:firstLine="567"/>
        <w:jc w:val="both"/>
      </w:pPr>
      <w:r w:rsidRPr="000444A2">
        <w:t xml:space="preserve">25.Выпускная квалификационная работа в части выполнения выпускной практической квалификационной работы, предусмотренной федеральным государственным образовательным стандартом среднего профессионального образования, при невозможности ее защиты с применением электронного обучения, дистанционных образовательных технологий оценивается по решению </w:t>
      </w:r>
      <w:r>
        <w:t>колледжа</w:t>
      </w:r>
      <w:r w:rsidRPr="000444A2">
        <w:t xml:space="preserve"> на основе:</w:t>
      </w:r>
    </w:p>
    <w:p w:rsidR="00194FFF" w:rsidRPr="000444A2" w:rsidRDefault="00194FFF" w:rsidP="00194FFF">
      <w:pPr>
        <w:pStyle w:val="a7"/>
        <w:shd w:val="clear" w:color="auto" w:fill="FFFFFF"/>
        <w:spacing w:before="0" w:beforeAutospacing="0" w:after="0" w:afterAutospacing="0"/>
        <w:ind w:firstLine="567"/>
        <w:jc w:val="both"/>
      </w:pPr>
      <w:r w:rsidRPr="000444A2">
        <w:t>а) результатов промежуточной аттестации по профессиональным модулям образовательной программы среднего профессионального образования;</w:t>
      </w:r>
    </w:p>
    <w:p w:rsidR="00194FFF" w:rsidRPr="000444A2" w:rsidRDefault="00194FFF" w:rsidP="00194FFF">
      <w:pPr>
        <w:pStyle w:val="a7"/>
        <w:shd w:val="clear" w:color="auto" w:fill="FFFFFF"/>
        <w:spacing w:before="0" w:beforeAutospacing="0" w:after="0" w:afterAutospacing="0"/>
        <w:ind w:firstLine="567"/>
        <w:jc w:val="both"/>
      </w:pPr>
      <w:r w:rsidRPr="000444A2">
        <w:t>б) наличия статуса победителя, призера или участника:</w:t>
      </w:r>
    </w:p>
    <w:p w:rsidR="00194FFF" w:rsidRPr="000444A2" w:rsidRDefault="00194FFF" w:rsidP="00194FFF">
      <w:pPr>
        <w:pStyle w:val="a7"/>
        <w:shd w:val="clear" w:color="auto" w:fill="FFFFFF"/>
        <w:spacing w:before="0" w:beforeAutospacing="0" w:after="0" w:afterAutospacing="0"/>
        <w:ind w:firstLine="567"/>
        <w:jc w:val="both"/>
      </w:pPr>
      <w:proofErr w:type="gramStart"/>
      <w:r w:rsidRPr="000444A2">
        <w:t>Всероссийской олимпиады профессионального мастерства обучающихся по специальностям среднего профессионального образования 2020/21 учебного года, включенной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w:t>
      </w:r>
      <w:proofErr w:type="gramEnd"/>
      <w:r w:rsidRPr="000444A2">
        <w:t xml:space="preserve"> 20</w:t>
      </w:r>
      <w:r>
        <w:t>20</w:t>
      </w:r>
      <w:r w:rsidRPr="000444A2">
        <w:t>/</w:t>
      </w:r>
      <w:r>
        <w:t>21</w:t>
      </w:r>
      <w:r w:rsidRPr="000444A2">
        <w:t xml:space="preserve"> учебный год, утвержденный приказом Министерства просвещения Российской Федер</w:t>
      </w:r>
      <w:r>
        <w:t>ации от 11 декабря 2020 г. №715</w:t>
      </w:r>
      <w:r w:rsidRPr="000444A2">
        <w:t>;</w:t>
      </w:r>
    </w:p>
    <w:p w:rsidR="00194FFF" w:rsidRPr="000444A2" w:rsidRDefault="00194FFF" w:rsidP="00194FFF">
      <w:pPr>
        <w:pStyle w:val="a7"/>
        <w:shd w:val="clear" w:color="auto" w:fill="FFFFFF"/>
        <w:spacing w:before="0" w:beforeAutospacing="0" w:after="0" w:afterAutospacing="0"/>
        <w:ind w:firstLine="567"/>
        <w:jc w:val="both"/>
      </w:pPr>
      <w:proofErr w:type="gramStart"/>
      <w:r w:rsidRPr="000444A2">
        <w:t>Всероссийской олимпиады профессионального мастерства обучающихся по специальностям среднего профессионального образования 2020/21 учебного года, включенной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w:t>
      </w:r>
      <w:r>
        <w:t xml:space="preserve">еских и спортивных достижений, </w:t>
      </w:r>
      <w:r w:rsidRPr="000444A2">
        <w:t>на</w:t>
      </w:r>
      <w:proofErr w:type="gramEnd"/>
      <w:r w:rsidRPr="000444A2">
        <w:t xml:space="preserve"> 20</w:t>
      </w:r>
      <w:r>
        <w:t>20</w:t>
      </w:r>
      <w:r w:rsidRPr="000444A2">
        <w:t>/</w:t>
      </w:r>
      <w:r>
        <w:t>21</w:t>
      </w:r>
      <w:r w:rsidRPr="000444A2">
        <w:t xml:space="preserve"> учебный год, утвержденный приказом Министерства просвещения Российской Федер</w:t>
      </w:r>
      <w:r>
        <w:t>ации от 11 декабря 2020 г. №715</w:t>
      </w:r>
      <w:r w:rsidRPr="000444A2">
        <w:t>;</w:t>
      </w:r>
    </w:p>
    <w:p w:rsidR="00194FFF" w:rsidRPr="000444A2" w:rsidRDefault="00194FFF" w:rsidP="00194FFF">
      <w:pPr>
        <w:pStyle w:val="a7"/>
        <w:shd w:val="clear" w:color="auto" w:fill="FFFFFF"/>
        <w:spacing w:before="0" w:beforeAutospacing="0" w:after="0" w:afterAutospacing="0"/>
        <w:ind w:firstLine="567"/>
        <w:jc w:val="both"/>
      </w:pPr>
      <w:r w:rsidRPr="000444A2">
        <w:t>в) наличия статуса победителя, призера или участника чемпионата по профессиональному мастерству среди инвалидов и лиц с ограниченными возможностями здоровья "</w:t>
      </w:r>
      <w:proofErr w:type="spellStart"/>
      <w:r w:rsidRPr="000444A2">
        <w:t>Абилимпикс</w:t>
      </w:r>
      <w:proofErr w:type="spellEnd"/>
      <w:r w:rsidRPr="000444A2">
        <w:t>";</w:t>
      </w:r>
    </w:p>
    <w:p w:rsidR="00194FFF" w:rsidRPr="000444A2" w:rsidRDefault="00194FFF" w:rsidP="00194FFF">
      <w:pPr>
        <w:pStyle w:val="a7"/>
        <w:shd w:val="clear" w:color="auto" w:fill="FFFFFF"/>
        <w:spacing w:before="0" w:beforeAutospacing="0" w:after="0" w:afterAutospacing="0"/>
        <w:ind w:firstLine="567"/>
        <w:jc w:val="both"/>
      </w:pPr>
      <w:r w:rsidRPr="000444A2">
        <w:t>г) наличия статуса победителя, призера или участника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0444A2">
        <w:t>Ворлдскиллс</w:t>
      </w:r>
      <w:proofErr w:type="spellEnd"/>
      <w:r w:rsidRPr="000444A2">
        <w:t xml:space="preserve"> Россия)" либо международной организацией "</w:t>
      </w:r>
      <w:proofErr w:type="spellStart"/>
      <w:r w:rsidRPr="000444A2">
        <w:t>WorldSkills</w:t>
      </w:r>
      <w:proofErr w:type="spellEnd"/>
      <w:r w:rsidRPr="000444A2">
        <w:t xml:space="preserve"> </w:t>
      </w:r>
      <w:proofErr w:type="spellStart"/>
      <w:r w:rsidRPr="000444A2">
        <w:t>International</w:t>
      </w:r>
      <w:proofErr w:type="spellEnd"/>
      <w:r w:rsidRPr="000444A2">
        <w:t>".</w:t>
      </w:r>
    </w:p>
    <w:p w:rsidR="00194FFF" w:rsidRPr="000444A2" w:rsidRDefault="00194FFF" w:rsidP="00194FFF">
      <w:pPr>
        <w:pStyle w:val="a7"/>
        <w:shd w:val="clear" w:color="auto" w:fill="FFFFFF"/>
        <w:spacing w:before="0" w:beforeAutospacing="0" w:after="0" w:afterAutospacing="0"/>
        <w:ind w:firstLine="567"/>
        <w:jc w:val="both"/>
      </w:pPr>
      <w:r w:rsidRPr="000444A2">
        <w:t>26. Выпускная квалификационная работа в части выполнения демонстрационного экзамена, предусмотренного федеральным государственным образовательным стандартом среднего профессионального образования, а также государственны</w:t>
      </w:r>
      <w:proofErr w:type="gramStart"/>
      <w:r w:rsidRPr="000444A2">
        <w:t>й(</w:t>
      </w:r>
      <w:proofErr w:type="spellStart"/>
      <w:proofErr w:type="gramEnd"/>
      <w:r w:rsidRPr="000444A2">
        <w:t>ые</w:t>
      </w:r>
      <w:proofErr w:type="spellEnd"/>
      <w:r w:rsidRPr="000444A2">
        <w:t>) экзамен(ы) в виде демонстрационного экзамена при невозможности их проведения с применением электронного обучения, дистанционных образовательных технологий оцениваются по решению образовательной организации на основе:</w:t>
      </w:r>
    </w:p>
    <w:p w:rsidR="00194FFF" w:rsidRPr="000444A2" w:rsidRDefault="00194FFF" w:rsidP="00194FFF">
      <w:pPr>
        <w:pStyle w:val="a7"/>
        <w:shd w:val="clear" w:color="auto" w:fill="FFFFFF"/>
        <w:spacing w:before="0" w:beforeAutospacing="0" w:after="0" w:afterAutospacing="0"/>
        <w:ind w:firstLine="567"/>
        <w:jc w:val="both"/>
      </w:pPr>
      <w:r w:rsidRPr="000444A2">
        <w:t>а) результатов промежуточной аттестации по профессиональным модулям образовательной программы среднего профессионального образования с использованием механизма демонстрационного экзамена;</w:t>
      </w:r>
    </w:p>
    <w:p w:rsidR="00194FFF" w:rsidRPr="000444A2" w:rsidRDefault="00194FFF" w:rsidP="00194FFF">
      <w:pPr>
        <w:pStyle w:val="a7"/>
        <w:shd w:val="clear" w:color="auto" w:fill="FFFFFF"/>
        <w:spacing w:before="0" w:beforeAutospacing="0" w:after="0" w:afterAutospacing="0"/>
        <w:ind w:firstLine="567"/>
        <w:jc w:val="both"/>
      </w:pPr>
      <w:r w:rsidRPr="000444A2">
        <w:t>б) наличия статуса победителя, призера или участника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0444A2">
        <w:t>Ворлдскиллс</w:t>
      </w:r>
      <w:proofErr w:type="spellEnd"/>
      <w:r w:rsidRPr="000444A2">
        <w:t xml:space="preserve"> Россия)" либо международной организацией "</w:t>
      </w:r>
      <w:proofErr w:type="spellStart"/>
      <w:r w:rsidRPr="000444A2">
        <w:t>WorldSkills</w:t>
      </w:r>
      <w:proofErr w:type="spellEnd"/>
      <w:r w:rsidRPr="000444A2">
        <w:t xml:space="preserve"> </w:t>
      </w:r>
      <w:proofErr w:type="spellStart"/>
      <w:r w:rsidRPr="000444A2">
        <w:t>International</w:t>
      </w:r>
      <w:proofErr w:type="spellEnd"/>
      <w:r w:rsidRPr="000444A2">
        <w:t>";</w:t>
      </w:r>
    </w:p>
    <w:p w:rsidR="00194FFF" w:rsidRPr="000444A2" w:rsidRDefault="00194FFF" w:rsidP="00194FFF">
      <w:pPr>
        <w:pStyle w:val="a7"/>
        <w:shd w:val="clear" w:color="auto" w:fill="FFFFFF"/>
        <w:spacing w:before="0" w:beforeAutospacing="0" w:after="0" w:afterAutospacing="0"/>
        <w:ind w:firstLine="567"/>
        <w:jc w:val="both"/>
      </w:pPr>
      <w:r w:rsidRPr="000444A2">
        <w:t>в) наличия статуса победителя, призера или участника чемпионата по профессиональному мастерству среди инвалидов и лиц с ограниченными возможностями здоровья "</w:t>
      </w:r>
      <w:proofErr w:type="spellStart"/>
      <w:r w:rsidRPr="000444A2">
        <w:t>Абилимпикс</w:t>
      </w:r>
      <w:proofErr w:type="spellEnd"/>
      <w:r w:rsidRPr="000444A2">
        <w:t>".</w:t>
      </w:r>
    </w:p>
    <w:p w:rsidR="00194FFF" w:rsidRPr="00D8557B" w:rsidRDefault="00194FFF" w:rsidP="00194FFF">
      <w:pPr>
        <w:pStyle w:val="a7"/>
        <w:shd w:val="clear" w:color="auto" w:fill="FFFFFF"/>
        <w:spacing w:before="0" w:beforeAutospacing="0" w:after="0" w:afterAutospacing="0"/>
        <w:ind w:firstLine="567"/>
        <w:jc w:val="both"/>
      </w:pPr>
      <w:r w:rsidRPr="00D8557B">
        <w:t>27. При невозможности защиты выпускных квалификационных работ, выполняемых в виде письменной экзаменационной работы или дипломной работы (дипломного проекта), и (или) проведения государственног</w:t>
      </w:r>
      <w:proofErr w:type="gramStart"/>
      <w:r w:rsidRPr="00D8557B">
        <w:t>о(</w:t>
      </w:r>
      <w:proofErr w:type="spellStart"/>
      <w:proofErr w:type="gramEnd"/>
      <w:r w:rsidRPr="00D8557B">
        <w:t>ых</w:t>
      </w:r>
      <w:proofErr w:type="spellEnd"/>
      <w:r w:rsidRPr="00D8557B">
        <w:t>) экзамена(</w:t>
      </w:r>
      <w:proofErr w:type="spellStart"/>
      <w:r w:rsidRPr="00D8557B">
        <w:t>ов</w:t>
      </w:r>
      <w:proofErr w:type="spellEnd"/>
      <w:r w:rsidRPr="00D8557B">
        <w:t xml:space="preserve">)  с применением электронного обучения, дистанционных образовательных  технологий по решению образовательной организации государственная итоговая аттестация выпускников заменяется оценкой уровня их подготовки на основе результатов промежуточной аттестации по соответствующим учебным предметам, курсам, дисциплинам (модулям) образовательной программы среднего профессионального </w:t>
      </w:r>
      <w:r w:rsidRPr="00D8557B">
        <w:lastRenderedPageBreak/>
        <w:t>образования либо выпускникам предоставляется возможность пройти государственную итоговую аттестацию в дополнительные сроки, установленные образовательной организацией, без отчисления выпускников из образовательной организации.</w:t>
      </w:r>
    </w:p>
    <w:p w:rsidR="00194FFF" w:rsidRPr="00D8557B" w:rsidRDefault="00194FFF" w:rsidP="00194FFF">
      <w:pPr>
        <w:pStyle w:val="a7"/>
        <w:shd w:val="clear" w:color="auto" w:fill="FFFFFF"/>
        <w:spacing w:before="0" w:beforeAutospacing="0" w:after="0" w:afterAutospacing="0"/>
        <w:ind w:firstLine="567"/>
        <w:jc w:val="both"/>
      </w:pPr>
      <w:r w:rsidRPr="00D8557B">
        <w:t>При невозможности оценки выпускных квалификационных работ в части выполнения демонстрационного экзамена либо проведения государственног</w:t>
      </w:r>
      <w:proofErr w:type="gramStart"/>
      <w:r w:rsidRPr="00D8557B">
        <w:t>о(</w:t>
      </w:r>
      <w:proofErr w:type="spellStart"/>
      <w:proofErr w:type="gramEnd"/>
      <w:r w:rsidRPr="00D8557B">
        <w:t>ых</w:t>
      </w:r>
      <w:proofErr w:type="spellEnd"/>
      <w:r w:rsidRPr="00D8557B">
        <w:t>) экзамена(</w:t>
      </w:r>
      <w:proofErr w:type="spellStart"/>
      <w:r w:rsidRPr="00D8557B">
        <w:t>ов</w:t>
      </w:r>
      <w:proofErr w:type="spellEnd"/>
      <w:r w:rsidRPr="00D8557B">
        <w:t>) в виде демонстрационного экзамена в соответствии с пунктом 26 Порядка  по решению образовательной организации государственная итоговая аттестация выпускников заменяется оценкой уровня их подготовки на основе результатов промежуточной аттестации по профессиональным модулям образовательной программы среднего профессионального образования либо выпускникам предоставляется возможность пройти государственную итоговую аттестацию в дополнительные сроки, установленные образовательной организацией, без отчисления выпускников из образовательной организации.</w:t>
      </w:r>
    </w:p>
    <w:p w:rsidR="00194FFF" w:rsidRPr="00D8557B" w:rsidRDefault="00194FFF" w:rsidP="00194FFF">
      <w:pPr>
        <w:pStyle w:val="a7"/>
        <w:shd w:val="clear" w:color="auto" w:fill="FFFFFF"/>
        <w:spacing w:before="0" w:beforeAutospacing="0" w:after="0" w:afterAutospacing="0"/>
        <w:ind w:firstLine="567"/>
        <w:jc w:val="both"/>
      </w:pPr>
      <w:r w:rsidRPr="00D8557B">
        <w:t>28. При проведении защиты выпускных квалификационных работ и (или) государственног</w:t>
      </w:r>
      <w:proofErr w:type="gramStart"/>
      <w:r w:rsidRPr="00D8557B">
        <w:t>о(</w:t>
      </w:r>
      <w:proofErr w:type="spellStart"/>
      <w:proofErr w:type="gramEnd"/>
      <w:r w:rsidRPr="00D8557B">
        <w:t>ых</w:t>
      </w:r>
      <w:proofErr w:type="spellEnd"/>
      <w:r w:rsidRPr="00D8557B">
        <w:t>) экзамена(</w:t>
      </w:r>
      <w:proofErr w:type="spellStart"/>
      <w:r w:rsidRPr="00D8557B">
        <w:t>ов</w:t>
      </w:r>
      <w:proofErr w:type="spellEnd"/>
      <w:r w:rsidRPr="00D8557B">
        <w:t>), в том числе в виде демонстрационного экзамена, с применением электронного обучения, дистанционных образовательных технологий образовательная организация самостоятельно и (или) с использованием ресурсов иных организаций:</w:t>
      </w:r>
    </w:p>
    <w:p w:rsidR="00194FFF" w:rsidRPr="00D8557B" w:rsidRDefault="00194FFF" w:rsidP="00194FFF">
      <w:pPr>
        <w:pStyle w:val="a7"/>
        <w:shd w:val="clear" w:color="auto" w:fill="FFFFFF"/>
        <w:spacing w:before="0" w:beforeAutospacing="0" w:after="0" w:afterAutospacing="0"/>
        <w:ind w:firstLine="567"/>
        <w:jc w:val="both"/>
      </w:pPr>
      <w:r w:rsidRPr="00D8557B">
        <w:t xml:space="preserve">создает условия для функционирования электронной информационно-образовательной среды независимо от места нахождения </w:t>
      </w:r>
      <w:proofErr w:type="gramStart"/>
      <w:r w:rsidRPr="00D8557B">
        <w:t>обучающихся</w:t>
      </w:r>
      <w:proofErr w:type="gramEnd"/>
      <w:r w:rsidRPr="00D8557B">
        <w:t>;</w:t>
      </w:r>
    </w:p>
    <w:p w:rsidR="00194FFF" w:rsidRPr="00D8557B" w:rsidRDefault="00194FFF" w:rsidP="00194FFF">
      <w:pPr>
        <w:pStyle w:val="a7"/>
        <w:shd w:val="clear" w:color="auto" w:fill="FFFFFF"/>
        <w:spacing w:before="0" w:beforeAutospacing="0" w:after="0" w:afterAutospacing="0"/>
        <w:ind w:firstLine="567"/>
        <w:jc w:val="both"/>
      </w:pPr>
      <w:r w:rsidRPr="00D8557B">
        <w:t>обеспечивает идентификацию личности обучающихся и контроль соблюдения требований, установленных локальными нормативными актами образовательной организации.</w:t>
      </w:r>
    </w:p>
    <w:p w:rsidR="00194FFF" w:rsidRPr="00152FED" w:rsidRDefault="00194FFF" w:rsidP="00194FFF">
      <w:pPr>
        <w:pStyle w:val="ConsPlusTitle"/>
        <w:jc w:val="both"/>
        <w:outlineLvl w:val="1"/>
        <w:rPr>
          <w:rFonts w:ascii="Times New Roman" w:hAnsi="Times New Roman" w:cs="Times New Roman"/>
          <w:sz w:val="24"/>
          <w:szCs w:val="24"/>
        </w:rPr>
      </w:pPr>
    </w:p>
    <w:p w:rsidR="00194FFF" w:rsidRPr="00152FED" w:rsidRDefault="00194FFF" w:rsidP="00194FFF">
      <w:pPr>
        <w:pStyle w:val="ConsPlusTitle"/>
        <w:jc w:val="center"/>
        <w:outlineLvl w:val="1"/>
        <w:rPr>
          <w:rFonts w:ascii="Times New Roman" w:hAnsi="Times New Roman" w:cs="Times New Roman"/>
          <w:sz w:val="24"/>
          <w:szCs w:val="24"/>
        </w:rPr>
      </w:pPr>
      <w:r w:rsidRPr="00152FED">
        <w:rPr>
          <w:rFonts w:ascii="Times New Roman" w:hAnsi="Times New Roman" w:cs="Times New Roman"/>
          <w:sz w:val="24"/>
          <w:szCs w:val="24"/>
        </w:rPr>
        <w:t>V. Порядок подачи и рассмотрения апелляций</w:t>
      </w:r>
    </w:p>
    <w:p w:rsidR="00194FFF" w:rsidRPr="00152FED" w:rsidRDefault="00194FFF" w:rsidP="00194FFF">
      <w:pPr>
        <w:pStyle w:val="ConsPlusNormal"/>
        <w:jc w:val="both"/>
        <w:rPr>
          <w:rFonts w:ascii="Times New Roman" w:hAnsi="Times New Roman" w:cs="Times New Roman"/>
          <w:sz w:val="16"/>
          <w:szCs w:val="16"/>
        </w:rPr>
      </w:pPr>
    </w:p>
    <w:p w:rsidR="00194FFF" w:rsidRPr="00D8557B" w:rsidRDefault="00194FFF" w:rsidP="00194FFF">
      <w:pPr>
        <w:pStyle w:val="ConsPlusNormal"/>
        <w:ind w:firstLine="540"/>
        <w:jc w:val="both"/>
        <w:rPr>
          <w:rFonts w:ascii="Times New Roman" w:hAnsi="Times New Roman" w:cs="Times New Roman"/>
          <w:sz w:val="24"/>
          <w:szCs w:val="24"/>
        </w:rPr>
      </w:pPr>
      <w:r w:rsidRPr="00D8557B">
        <w:rPr>
          <w:rFonts w:ascii="Times New Roman" w:hAnsi="Times New Roman" w:cs="Times New Roman"/>
          <w:sz w:val="24"/>
          <w:szCs w:val="24"/>
        </w:rPr>
        <w:t xml:space="preserve">29. </w:t>
      </w:r>
      <w:proofErr w:type="gramStart"/>
      <w:r w:rsidRPr="00D8557B">
        <w:rPr>
          <w:rFonts w:ascii="Times New Roman" w:hAnsi="Times New Roman" w:cs="Times New Roman"/>
          <w:sz w:val="24"/>
          <w:szCs w:val="24"/>
        </w:rPr>
        <w:t>По результатам государственной аттестации выпускник, участвовавший в государственной итоговой аттестации, или родитель (законный представитель) несовершеннолетнего выпускника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 (далее – апелляция, )  в том числе в электронном виде по электронной почте, либо посредством электронной информационной системы образовательной организации.</w:t>
      </w:r>
      <w:proofErr w:type="gramEnd"/>
    </w:p>
    <w:p w:rsidR="00194FFF" w:rsidRPr="00D8557B" w:rsidRDefault="00194FFF" w:rsidP="00194FFF">
      <w:pPr>
        <w:pStyle w:val="ConsPlusNormal"/>
        <w:ind w:firstLine="540"/>
        <w:jc w:val="both"/>
        <w:rPr>
          <w:rFonts w:ascii="Times New Roman" w:hAnsi="Times New Roman" w:cs="Times New Roman"/>
          <w:sz w:val="24"/>
          <w:szCs w:val="24"/>
        </w:rPr>
      </w:pPr>
      <w:r w:rsidRPr="00D8557B">
        <w:rPr>
          <w:rFonts w:ascii="Times New Roman" w:hAnsi="Times New Roman" w:cs="Times New Roman"/>
          <w:sz w:val="24"/>
          <w:szCs w:val="24"/>
        </w:rPr>
        <w:t>30. Апелляция о нарушении порядка проведения ГИА подается непосредственно в день проведения государственной итоговой аттестации, апелляция о несогласии с результатами ГИА - не позднее следующего рабочего дня после объявления результатов государственной итоговой аттестации.</w:t>
      </w:r>
    </w:p>
    <w:p w:rsidR="00194FFF" w:rsidRPr="00D8557B" w:rsidRDefault="00194FFF" w:rsidP="00194FFF">
      <w:pPr>
        <w:pStyle w:val="ConsPlusNormal"/>
        <w:ind w:firstLine="540"/>
        <w:jc w:val="both"/>
        <w:rPr>
          <w:rFonts w:ascii="Times New Roman" w:hAnsi="Times New Roman" w:cs="Times New Roman"/>
          <w:sz w:val="24"/>
          <w:szCs w:val="24"/>
        </w:rPr>
      </w:pPr>
      <w:r w:rsidRPr="00D8557B">
        <w:rPr>
          <w:rFonts w:ascii="Times New Roman" w:hAnsi="Times New Roman" w:cs="Times New Roman"/>
          <w:sz w:val="24"/>
          <w:szCs w:val="24"/>
        </w:rPr>
        <w:t>31. Апелляция рассматривается апелляционной комиссией не позднее трех рабочих дней с момента ее поступления.</w:t>
      </w:r>
    </w:p>
    <w:p w:rsidR="00194FFF" w:rsidRPr="00D8557B" w:rsidRDefault="00194FFF" w:rsidP="00194FFF">
      <w:pPr>
        <w:pStyle w:val="ConsPlusNormal"/>
        <w:ind w:firstLine="540"/>
        <w:jc w:val="both"/>
        <w:rPr>
          <w:rFonts w:ascii="Times New Roman" w:hAnsi="Times New Roman" w:cs="Times New Roman"/>
          <w:sz w:val="24"/>
          <w:szCs w:val="24"/>
        </w:rPr>
      </w:pPr>
      <w:r w:rsidRPr="00D8557B">
        <w:rPr>
          <w:rFonts w:ascii="Times New Roman" w:hAnsi="Times New Roman" w:cs="Times New Roman"/>
          <w:sz w:val="24"/>
          <w:szCs w:val="24"/>
        </w:rPr>
        <w:t>32. Состав апелляционной комиссии утверждается распорядительным актом колледжа одновременно с утверждением состава государственной экзаменационной комиссии.</w:t>
      </w:r>
    </w:p>
    <w:p w:rsidR="00194FFF" w:rsidRPr="00D8557B" w:rsidRDefault="00194FFF" w:rsidP="00194FFF">
      <w:pPr>
        <w:pStyle w:val="a7"/>
        <w:shd w:val="clear" w:color="auto" w:fill="FFFFFF"/>
        <w:spacing w:before="0" w:beforeAutospacing="0" w:after="0" w:afterAutospacing="0"/>
        <w:ind w:firstLine="540"/>
        <w:jc w:val="both"/>
      </w:pPr>
      <w:r w:rsidRPr="00D8557B">
        <w:t>33. Апелляция рассматривается на заседании апелляционной комиссии с участием не менее двух третей ее состава, в том числе с использованием дистанционных технологий и информационно-телекоммуникационных сетей при опосредованном (на расстоянии) взаимодействии членов соответствующих комиссий.</w:t>
      </w:r>
    </w:p>
    <w:p w:rsidR="00194FFF" w:rsidRPr="00D8557B" w:rsidRDefault="00194FFF" w:rsidP="00194FFF">
      <w:pPr>
        <w:pStyle w:val="ConsPlusNormal"/>
        <w:ind w:firstLine="540"/>
        <w:jc w:val="both"/>
        <w:rPr>
          <w:rFonts w:ascii="Times New Roman" w:hAnsi="Times New Roman" w:cs="Times New Roman"/>
          <w:sz w:val="24"/>
          <w:szCs w:val="24"/>
        </w:rPr>
      </w:pPr>
      <w:r w:rsidRPr="00D8557B">
        <w:rPr>
          <w:rFonts w:ascii="Times New Roman" w:hAnsi="Times New Roman" w:cs="Times New Roman"/>
          <w:sz w:val="24"/>
          <w:szCs w:val="24"/>
        </w:rPr>
        <w:t>34. На заседание апелляционной комиссии приглашается председатель соответствующей государственной экзаменационной комиссии.</w:t>
      </w:r>
    </w:p>
    <w:p w:rsidR="00194FFF" w:rsidRPr="00D8557B" w:rsidRDefault="00194FFF" w:rsidP="00194FFF">
      <w:pPr>
        <w:pStyle w:val="ConsPlusNormal"/>
        <w:ind w:firstLine="540"/>
        <w:jc w:val="both"/>
        <w:rPr>
          <w:rFonts w:ascii="Times New Roman" w:hAnsi="Times New Roman" w:cs="Times New Roman"/>
          <w:sz w:val="24"/>
          <w:szCs w:val="24"/>
        </w:rPr>
      </w:pPr>
      <w:r w:rsidRPr="00D8557B">
        <w:rPr>
          <w:rFonts w:ascii="Times New Roman" w:hAnsi="Times New Roman" w:cs="Times New Roman"/>
          <w:sz w:val="24"/>
          <w:szCs w:val="24"/>
        </w:rPr>
        <w:t>Выпускник, подавший апелляцию, имеет право присутствовать при рассмотрении апелляции, в том числе с использованием дистанционных технологий и информационно-телекоммуникационных сетей опосредованно (на расстоянии) и должен иметь при себе документ, удостоверяющий личность.</w:t>
      </w:r>
    </w:p>
    <w:p w:rsidR="00194FFF" w:rsidRPr="00D8557B" w:rsidRDefault="00194FFF" w:rsidP="00194FFF">
      <w:pPr>
        <w:pStyle w:val="a7"/>
        <w:shd w:val="clear" w:color="auto" w:fill="FFFFFF"/>
        <w:spacing w:before="0" w:beforeAutospacing="0" w:after="0" w:afterAutospacing="0"/>
        <w:ind w:firstLine="540"/>
        <w:jc w:val="both"/>
      </w:pPr>
      <w:r w:rsidRPr="00D8557B">
        <w:t>С несовершеннолетним выпускником имеет право присутствовать один из родителей (законных представителей).</w:t>
      </w:r>
    </w:p>
    <w:p w:rsidR="00194FFF" w:rsidRPr="00D8557B" w:rsidRDefault="00194FFF" w:rsidP="00194FFF">
      <w:pPr>
        <w:pStyle w:val="ConsPlusNormal"/>
        <w:ind w:firstLine="540"/>
        <w:jc w:val="both"/>
        <w:rPr>
          <w:rFonts w:ascii="Times New Roman" w:hAnsi="Times New Roman" w:cs="Times New Roman"/>
          <w:sz w:val="24"/>
          <w:szCs w:val="24"/>
        </w:rPr>
      </w:pPr>
      <w:r w:rsidRPr="00D8557B">
        <w:rPr>
          <w:rFonts w:ascii="Times New Roman" w:hAnsi="Times New Roman" w:cs="Times New Roman"/>
          <w:sz w:val="24"/>
          <w:szCs w:val="24"/>
        </w:rPr>
        <w:t>35. Рассмотрение апелляции не является пересдачей государственной итоговой аттестации.</w:t>
      </w:r>
    </w:p>
    <w:p w:rsidR="00194FFF" w:rsidRPr="00D8557B" w:rsidRDefault="00194FFF" w:rsidP="00194FFF">
      <w:pPr>
        <w:pStyle w:val="ConsPlusNormal"/>
        <w:ind w:firstLine="540"/>
        <w:jc w:val="both"/>
        <w:rPr>
          <w:rFonts w:ascii="Times New Roman" w:hAnsi="Times New Roman" w:cs="Times New Roman"/>
          <w:sz w:val="24"/>
          <w:szCs w:val="24"/>
        </w:rPr>
      </w:pPr>
      <w:r w:rsidRPr="00D8557B">
        <w:rPr>
          <w:rFonts w:ascii="Times New Roman" w:hAnsi="Times New Roman" w:cs="Times New Roman"/>
          <w:sz w:val="24"/>
          <w:szCs w:val="24"/>
        </w:rPr>
        <w:t>36. При рассмотрении апелляции комиссия руководствуется Порядком проведения государственной итоговой аттестации по образовательным программам среднего профессионального образования.</w:t>
      </w:r>
    </w:p>
    <w:p w:rsidR="00194FFF" w:rsidRPr="00D8557B" w:rsidRDefault="00194FFF" w:rsidP="00194FFF">
      <w:pPr>
        <w:pStyle w:val="ConsPlusNormal"/>
        <w:ind w:firstLine="540"/>
        <w:jc w:val="both"/>
        <w:rPr>
          <w:rFonts w:ascii="Times New Roman" w:hAnsi="Times New Roman" w:cs="Times New Roman"/>
          <w:sz w:val="24"/>
          <w:szCs w:val="24"/>
        </w:rPr>
      </w:pPr>
      <w:r w:rsidRPr="00D8557B">
        <w:rPr>
          <w:rFonts w:ascii="Times New Roman" w:hAnsi="Times New Roman" w:cs="Times New Roman"/>
          <w:sz w:val="24"/>
          <w:szCs w:val="24"/>
        </w:rPr>
        <w:t xml:space="preserve">37. Решение апелляционной комиссии принимается простым большинством голосов, </w:t>
      </w:r>
      <w:r w:rsidRPr="00D8557B">
        <w:rPr>
          <w:rFonts w:ascii="Times New Roman" w:hAnsi="Times New Roman" w:cs="Times New Roman"/>
          <w:sz w:val="24"/>
          <w:szCs w:val="24"/>
        </w:rPr>
        <w:lastRenderedPageBreak/>
        <w:t>оформляется протоколом, который подписывается председателем и секретарем апелляционной комиссии и хранится в архиве образовательной организации. При равном числе голосов голос председательствующего на заседании апелляционной комиссии является решающим.</w:t>
      </w:r>
    </w:p>
    <w:p w:rsidR="00194FFF" w:rsidRPr="00D8557B" w:rsidRDefault="00194FFF" w:rsidP="00194FFF">
      <w:pPr>
        <w:pStyle w:val="ConsPlusNormal"/>
        <w:ind w:firstLine="540"/>
        <w:jc w:val="both"/>
        <w:rPr>
          <w:rFonts w:ascii="Times New Roman" w:hAnsi="Times New Roman" w:cs="Times New Roman"/>
          <w:sz w:val="24"/>
          <w:szCs w:val="24"/>
        </w:rPr>
      </w:pPr>
      <w:r w:rsidRPr="00D8557B">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 по электронной почте, либо посредством электронной информационной системы образовательной организации.</w:t>
      </w:r>
    </w:p>
    <w:p w:rsidR="00194FFF" w:rsidRPr="00D8557B" w:rsidRDefault="00194FFF" w:rsidP="00194FFF">
      <w:pPr>
        <w:pStyle w:val="ConsPlusNormal"/>
        <w:ind w:firstLine="540"/>
        <w:jc w:val="both"/>
        <w:rPr>
          <w:rFonts w:ascii="Times New Roman" w:hAnsi="Times New Roman" w:cs="Times New Roman"/>
          <w:sz w:val="24"/>
          <w:szCs w:val="24"/>
        </w:rPr>
      </w:pPr>
      <w:r w:rsidRPr="00D8557B">
        <w:rPr>
          <w:rFonts w:ascii="Times New Roman" w:hAnsi="Times New Roman" w:cs="Times New Roman"/>
          <w:sz w:val="24"/>
          <w:szCs w:val="24"/>
        </w:rPr>
        <w:t>38. Решение апелляционной комиссии является окончательным и пересмотру не подлежит.</w:t>
      </w:r>
    </w:p>
    <w:p w:rsidR="00A57076" w:rsidRDefault="00A57076" w:rsidP="00B91DCB"/>
    <w:p w:rsidR="00A57076" w:rsidRDefault="00A57076" w:rsidP="00B91DCB"/>
    <w:p w:rsidR="00A57076" w:rsidRDefault="00A57076" w:rsidP="00B91DCB">
      <w:bookmarkStart w:id="0" w:name="_GoBack"/>
      <w:bookmarkEnd w:id="0"/>
    </w:p>
    <w:sectPr w:rsidR="00A57076" w:rsidSect="00046948">
      <w:pgSz w:w="11906" w:h="16838"/>
      <w:pgMar w:top="567" w:right="56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9EC"/>
    <w:multiLevelType w:val="hybridMultilevel"/>
    <w:tmpl w:val="A6F46720"/>
    <w:lvl w:ilvl="0" w:tplc="623061A2">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7F5D76"/>
    <w:multiLevelType w:val="hybridMultilevel"/>
    <w:tmpl w:val="4134F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507E8"/>
    <w:multiLevelType w:val="hybridMultilevel"/>
    <w:tmpl w:val="ED102F4C"/>
    <w:lvl w:ilvl="0" w:tplc="2F44A6D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354C53EE"/>
    <w:multiLevelType w:val="hybridMultilevel"/>
    <w:tmpl w:val="4134F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D1419F"/>
    <w:multiLevelType w:val="hybridMultilevel"/>
    <w:tmpl w:val="84DA3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A714D49"/>
    <w:multiLevelType w:val="hybridMultilevel"/>
    <w:tmpl w:val="3AF65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B107DE"/>
    <w:multiLevelType w:val="hybridMultilevel"/>
    <w:tmpl w:val="DBBA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0D"/>
    <w:rsid w:val="00046948"/>
    <w:rsid w:val="00061D50"/>
    <w:rsid w:val="00080869"/>
    <w:rsid w:val="00105E20"/>
    <w:rsid w:val="00117E35"/>
    <w:rsid w:val="00131248"/>
    <w:rsid w:val="00152FED"/>
    <w:rsid w:val="00194FFF"/>
    <w:rsid w:val="001A09DA"/>
    <w:rsid w:val="001B230A"/>
    <w:rsid w:val="001C7BCF"/>
    <w:rsid w:val="0021734E"/>
    <w:rsid w:val="00222402"/>
    <w:rsid w:val="002711FE"/>
    <w:rsid w:val="00295606"/>
    <w:rsid w:val="00311234"/>
    <w:rsid w:val="0035007D"/>
    <w:rsid w:val="003A45BD"/>
    <w:rsid w:val="003B1283"/>
    <w:rsid w:val="003B2079"/>
    <w:rsid w:val="00436C7D"/>
    <w:rsid w:val="0046515A"/>
    <w:rsid w:val="005218EB"/>
    <w:rsid w:val="00573608"/>
    <w:rsid w:val="0060059E"/>
    <w:rsid w:val="00607834"/>
    <w:rsid w:val="006221AA"/>
    <w:rsid w:val="00634F0D"/>
    <w:rsid w:val="006D7CEC"/>
    <w:rsid w:val="00700656"/>
    <w:rsid w:val="00717B5C"/>
    <w:rsid w:val="00721F48"/>
    <w:rsid w:val="00836BAB"/>
    <w:rsid w:val="0084388C"/>
    <w:rsid w:val="00861E08"/>
    <w:rsid w:val="00875D0E"/>
    <w:rsid w:val="008D7B7C"/>
    <w:rsid w:val="00903269"/>
    <w:rsid w:val="00910FDF"/>
    <w:rsid w:val="009168D8"/>
    <w:rsid w:val="00940CA6"/>
    <w:rsid w:val="009436EC"/>
    <w:rsid w:val="009E210A"/>
    <w:rsid w:val="009F7F7A"/>
    <w:rsid w:val="00A376D7"/>
    <w:rsid w:val="00A57076"/>
    <w:rsid w:val="00A71816"/>
    <w:rsid w:val="00AC68E5"/>
    <w:rsid w:val="00AD42CC"/>
    <w:rsid w:val="00AD6B3A"/>
    <w:rsid w:val="00B034E2"/>
    <w:rsid w:val="00B70F59"/>
    <w:rsid w:val="00B91DCB"/>
    <w:rsid w:val="00B97666"/>
    <w:rsid w:val="00BC3029"/>
    <w:rsid w:val="00C21341"/>
    <w:rsid w:val="00C30DB3"/>
    <w:rsid w:val="00C5370F"/>
    <w:rsid w:val="00CB3544"/>
    <w:rsid w:val="00CD18B3"/>
    <w:rsid w:val="00D20CC1"/>
    <w:rsid w:val="00D503D7"/>
    <w:rsid w:val="00D8557B"/>
    <w:rsid w:val="00DC6CC2"/>
    <w:rsid w:val="00DD4CED"/>
    <w:rsid w:val="00DF2C93"/>
    <w:rsid w:val="00E21B0D"/>
    <w:rsid w:val="00E24BC5"/>
    <w:rsid w:val="00E45AAB"/>
    <w:rsid w:val="00EA1057"/>
    <w:rsid w:val="00EE30BD"/>
    <w:rsid w:val="00F33759"/>
    <w:rsid w:val="00F40831"/>
    <w:rsid w:val="00F421CC"/>
    <w:rsid w:val="00F461F7"/>
    <w:rsid w:val="00F71B37"/>
    <w:rsid w:val="00FD0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6C7D"/>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1DCB"/>
    <w:pPr>
      <w:ind w:left="5529"/>
      <w:jc w:val="center"/>
    </w:pPr>
    <w:rPr>
      <w:sz w:val="20"/>
      <w:szCs w:val="20"/>
    </w:rPr>
  </w:style>
  <w:style w:type="character" w:customStyle="1" w:styleId="a4">
    <w:name w:val="Основной текст с отступом Знак"/>
    <w:basedOn w:val="a0"/>
    <w:link w:val="a3"/>
    <w:rsid w:val="00B91DCB"/>
    <w:rPr>
      <w:rFonts w:ascii="Times New Roman" w:eastAsia="Times New Roman" w:hAnsi="Times New Roman" w:cs="Times New Roman"/>
      <w:sz w:val="20"/>
      <w:szCs w:val="20"/>
      <w:lang w:eastAsia="ru-RU"/>
    </w:rPr>
  </w:style>
  <w:style w:type="paragraph" w:styleId="a5">
    <w:name w:val="List Paragraph"/>
    <w:basedOn w:val="a"/>
    <w:uiPriority w:val="34"/>
    <w:qFormat/>
    <w:rsid w:val="00FD0EC2"/>
    <w:pPr>
      <w:ind w:left="720"/>
      <w:contextualSpacing/>
    </w:pPr>
  </w:style>
  <w:style w:type="paragraph" w:customStyle="1" w:styleId="ConsPlusNormal">
    <w:name w:val="ConsPlusNormal"/>
    <w:rsid w:val="00117E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0808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36C7D"/>
    <w:rPr>
      <w:rFonts w:ascii="Arial" w:eastAsia="Times New Roman" w:hAnsi="Arial" w:cs="Arial"/>
      <w:b/>
      <w:bCs/>
      <w:color w:val="000080"/>
      <w:sz w:val="20"/>
      <w:szCs w:val="20"/>
      <w:lang w:eastAsia="ru-RU"/>
    </w:rPr>
  </w:style>
  <w:style w:type="paragraph" w:styleId="a7">
    <w:name w:val="Normal (Web)"/>
    <w:basedOn w:val="a"/>
    <w:uiPriority w:val="99"/>
    <w:unhideWhenUsed/>
    <w:rsid w:val="00152FED"/>
    <w:pPr>
      <w:spacing w:before="100" w:beforeAutospacing="1" w:after="100" w:afterAutospacing="1"/>
    </w:pPr>
  </w:style>
  <w:style w:type="paragraph" w:customStyle="1" w:styleId="ConsPlusTitle">
    <w:name w:val="ConsPlusTitle"/>
    <w:uiPriority w:val="99"/>
    <w:rsid w:val="00152FED"/>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semiHidden/>
    <w:unhideWhenUsed/>
    <w:rsid w:val="00152FED"/>
    <w:rPr>
      <w:color w:val="0000FF"/>
      <w:u w:val="single"/>
    </w:rPr>
  </w:style>
  <w:style w:type="paragraph" w:styleId="a9">
    <w:name w:val="Balloon Text"/>
    <w:basedOn w:val="a"/>
    <w:link w:val="aa"/>
    <w:uiPriority w:val="99"/>
    <w:semiHidden/>
    <w:unhideWhenUsed/>
    <w:rsid w:val="006221AA"/>
    <w:rPr>
      <w:rFonts w:ascii="Tahoma" w:hAnsi="Tahoma" w:cs="Tahoma"/>
      <w:sz w:val="16"/>
      <w:szCs w:val="16"/>
    </w:rPr>
  </w:style>
  <w:style w:type="character" w:customStyle="1" w:styleId="aa">
    <w:name w:val="Текст выноски Знак"/>
    <w:basedOn w:val="a0"/>
    <w:link w:val="a9"/>
    <w:uiPriority w:val="99"/>
    <w:semiHidden/>
    <w:rsid w:val="006221AA"/>
    <w:rPr>
      <w:rFonts w:ascii="Tahoma" w:eastAsia="Times New Roman" w:hAnsi="Tahoma" w:cs="Tahoma"/>
      <w:sz w:val="16"/>
      <w:szCs w:val="16"/>
      <w:lang w:eastAsia="ru-RU"/>
    </w:rPr>
  </w:style>
  <w:style w:type="character" w:customStyle="1" w:styleId="3">
    <w:name w:val="Основной текст (3)_"/>
    <w:basedOn w:val="a0"/>
    <w:link w:val="30"/>
    <w:rsid w:val="0004694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046948"/>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046948"/>
    <w:pPr>
      <w:widowControl w:val="0"/>
      <w:shd w:val="clear" w:color="auto" w:fill="FFFFFF"/>
      <w:spacing w:line="312" w:lineRule="exact"/>
      <w:ind w:hanging="200"/>
    </w:pPr>
    <w:rPr>
      <w:b/>
      <w:bCs/>
      <w:sz w:val="22"/>
      <w:szCs w:val="22"/>
      <w:lang w:eastAsia="en-US"/>
    </w:rPr>
  </w:style>
  <w:style w:type="paragraph" w:customStyle="1" w:styleId="40">
    <w:name w:val="Основной текст (4)"/>
    <w:basedOn w:val="a"/>
    <w:link w:val="4"/>
    <w:rsid w:val="00046948"/>
    <w:pPr>
      <w:widowControl w:val="0"/>
      <w:shd w:val="clear" w:color="auto" w:fill="FFFFFF"/>
      <w:spacing w:before="600" w:line="307" w:lineRule="exact"/>
      <w:jc w:val="center"/>
    </w:pPr>
    <w:rPr>
      <w:b/>
      <w:bCs/>
      <w:sz w:val="22"/>
      <w:szCs w:val="22"/>
      <w:lang w:eastAsia="en-US"/>
    </w:rPr>
  </w:style>
  <w:style w:type="character" w:customStyle="1" w:styleId="2">
    <w:name w:val="Основной текст (2)_"/>
    <w:basedOn w:val="a0"/>
    <w:link w:val="20"/>
    <w:rsid w:val="00046948"/>
    <w:rPr>
      <w:rFonts w:ascii="Times New Roman" w:eastAsia="Times New Roman" w:hAnsi="Times New Roman" w:cs="Times New Roman"/>
      <w:shd w:val="clear" w:color="auto" w:fill="FFFFFF"/>
    </w:rPr>
  </w:style>
  <w:style w:type="character" w:customStyle="1" w:styleId="ab">
    <w:name w:val="Колонтитул_"/>
    <w:basedOn w:val="a0"/>
    <w:link w:val="ac"/>
    <w:rsid w:val="00046948"/>
    <w:rPr>
      <w:rFonts w:ascii="Calibri" w:eastAsia="Calibri" w:hAnsi="Calibri" w:cs="Calibri"/>
      <w:shd w:val="clear" w:color="auto" w:fill="FFFFFF"/>
    </w:rPr>
  </w:style>
  <w:style w:type="paragraph" w:customStyle="1" w:styleId="20">
    <w:name w:val="Основной текст (2)"/>
    <w:basedOn w:val="a"/>
    <w:link w:val="2"/>
    <w:rsid w:val="00046948"/>
    <w:pPr>
      <w:widowControl w:val="0"/>
      <w:shd w:val="clear" w:color="auto" w:fill="FFFFFF"/>
      <w:spacing w:line="317" w:lineRule="exact"/>
      <w:ind w:hanging="280"/>
      <w:jc w:val="both"/>
    </w:pPr>
    <w:rPr>
      <w:sz w:val="22"/>
      <w:szCs w:val="22"/>
      <w:lang w:eastAsia="en-US"/>
    </w:rPr>
  </w:style>
  <w:style w:type="paragraph" w:customStyle="1" w:styleId="ac">
    <w:name w:val="Колонтитул"/>
    <w:basedOn w:val="a"/>
    <w:link w:val="ab"/>
    <w:rsid w:val="00046948"/>
    <w:pPr>
      <w:widowControl w:val="0"/>
      <w:shd w:val="clear" w:color="auto" w:fill="FFFFFF"/>
      <w:spacing w:line="0" w:lineRule="atLeast"/>
    </w:pPr>
    <w:rPr>
      <w:rFonts w:ascii="Calibri" w:eastAsia="Calibri" w:hAnsi="Calibri" w:cs="Calibri"/>
      <w:sz w:val="22"/>
      <w:szCs w:val="22"/>
      <w:lang w:eastAsia="en-US"/>
    </w:rPr>
  </w:style>
  <w:style w:type="character" w:customStyle="1" w:styleId="5">
    <w:name w:val="Основной текст (5)_"/>
    <w:basedOn w:val="a0"/>
    <w:link w:val="50"/>
    <w:rsid w:val="00046948"/>
    <w:rPr>
      <w:rFonts w:ascii="Times New Roman" w:eastAsia="Times New Roman" w:hAnsi="Times New Roman" w:cs="Times New Roman"/>
      <w:shd w:val="clear" w:color="auto" w:fill="FFFFFF"/>
    </w:rPr>
  </w:style>
  <w:style w:type="paragraph" w:customStyle="1" w:styleId="50">
    <w:name w:val="Основной текст (5)"/>
    <w:basedOn w:val="a"/>
    <w:link w:val="5"/>
    <w:rsid w:val="00046948"/>
    <w:pPr>
      <w:widowControl w:val="0"/>
      <w:shd w:val="clear" w:color="auto" w:fill="FFFFFF"/>
      <w:spacing w:before="300" w:line="317" w:lineRule="exact"/>
      <w:jc w:val="both"/>
    </w:pPr>
    <w:rPr>
      <w:sz w:val="22"/>
      <w:szCs w:val="22"/>
      <w:lang w:eastAsia="en-US"/>
    </w:rPr>
  </w:style>
  <w:style w:type="character" w:customStyle="1" w:styleId="6">
    <w:name w:val="Основной текст (6)_"/>
    <w:basedOn w:val="a0"/>
    <w:link w:val="60"/>
    <w:rsid w:val="00046948"/>
    <w:rPr>
      <w:rFonts w:ascii="Times New Roman" w:eastAsia="Times New Roman" w:hAnsi="Times New Roman" w:cs="Times New Roman"/>
      <w:i/>
      <w:iCs/>
      <w:shd w:val="clear" w:color="auto" w:fill="FFFFFF"/>
    </w:rPr>
  </w:style>
  <w:style w:type="character" w:customStyle="1" w:styleId="21pt">
    <w:name w:val="Основной текст (2) + Интервал 1 pt"/>
    <w:basedOn w:val="2"/>
    <w:rsid w:val="00046948"/>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paragraph" w:customStyle="1" w:styleId="60">
    <w:name w:val="Основной текст (6)"/>
    <w:basedOn w:val="a"/>
    <w:link w:val="6"/>
    <w:rsid w:val="00046948"/>
    <w:pPr>
      <w:widowControl w:val="0"/>
      <w:shd w:val="clear" w:color="auto" w:fill="FFFFFF"/>
      <w:spacing w:line="312" w:lineRule="exact"/>
      <w:jc w:val="both"/>
    </w:pPr>
    <w:rPr>
      <w:i/>
      <w:iCs/>
      <w:sz w:val="22"/>
      <w:szCs w:val="22"/>
      <w:lang w:eastAsia="en-US"/>
    </w:rPr>
  </w:style>
  <w:style w:type="character" w:customStyle="1" w:styleId="9">
    <w:name w:val="Основной текст (9)_"/>
    <w:basedOn w:val="a0"/>
    <w:link w:val="90"/>
    <w:rsid w:val="00046948"/>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046948"/>
    <w:pPr>
      <w:widowControl w:val="0"/>
      <w:shd w:val="clear" w:color="auto" w:fill="FFFFFF"/>
      <w:spacing w:before="240" w:line="317" w:lineRule="exact"/>
      <w:jc w:val="both"/>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6C7D"/>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1DCB"/>
    <w:pPr>
      <w:ind w:left="5529"/>
      <w:jc w:val="center"/>
    </w:pPr>
    <w:rPr>
      <w:sz w:val="20"/>
      <w:szCs w:val="20"/>
    </w:rPr>
  </w:style>
  <w:style w:type="character" w:customStyle="1" w:styleId="a4">
    <w:name w:val="Основной текст с отступом Знак"/>
    <w:basedOn w:val="a0"/>
    <w:link w:val="a3"/>
    <w:rsid w:val="00B91DCB"/>
    <w:rPr>
      <w:rFonts w:ascii="Times New Roman" w:eastAsia="Times New Roman" w:hAnsi="Times New Roman" w:cs="Times New Roman"/>
      <w:sz w:val="20"/>
      <w:szCs w:val="20"/>
      <w:lang w:eastAsia="ru-RU"/>
    </w:rPr>
  </w:style>
  <w:style w:type="paragraph" w:styleId="a5">
    <w:name w:val="List Paragraph"/>
    <w:basedOn w:val="a"/>
    <w:uiPriority w:val="34"/>
    <w:qFormat/>
    <w:rsid w:val="00FD0EC2"/>
    <w:pPr>
      <w:ind w:left="720"/>
      <w:contextualSpacing/>
    </w:pPr>
  </w:style>
  <w:style w:type="paragraph" w:customStyle="1" w:styleId="ConsPlusNormal">
    <w:name w:val="ConsPlusNormal"/>
    <w:rsid w:val="00117E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0808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36C7D"/>
    <w:rPr>
      <w:rFonts w:ascii="Arial" w:eastAsia="Times New Roman" w:hAnsi="Arial" w:cs="Arial"/>
      <w:b/>
      <w:bCs/>
      <w:color w:val="000080"/>
      <w:sz w:val="20"/>
      <w:szCs w:val="20"/>
      <w:lang w:eastAsia="ru-RU"/>
    </w:rPr>
  </w:style>
  <w:style w:type="paragraph" w:styleId="a7">
    <w:name w:val="Normal (Web)"/>
    <w:basedOn w:val="a"/>
    <w:uiPriority w:val="99"/>
    <w:unhideWhenUsed/>
    <w:rsid w:val="00152FED"/>
    <w:pPr>
      <w:spacing w:before="100" w:beforeAutospacing="1" w:after="100" w:afterAutospacing="1"/>
    </w:pPr>
  </w:style>
  <w:style w:type="paragraph" w:customStyle="1" w:styleId="ConsPlusTitle">
    <w:name w:val="ConsPlusTitle"/>
    <w:uiPriority w:val="99"/>
    <w:rsid w:val="00152FED"/>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semiHidden/>
    <w:unhideWhenUsed/>
    <w:rsid w:val="00152FED"/>
    <w:rPr>
      <w:color w:val="0000FF"/>
      <w:u w:val="single"/>
    </w:rPr>
  </w:style>
  <w:style w:type="paragraph" w:styleId="a9">
    <w:name w:val="Balloon Text"/>
    <w:basedOn w:val="a"/>
    <w:link w:val="aa"/>
    <w:uiPriority w:val="99"/>
    <w:semiHidden/>
    <w:unhideWhenUsed/>
    <w:rsid w:val="006221AA"/>
    <w:rPr>
      <w:rFonts w:ascii="Tahoma" w:hAnsi="Tahoma" w:cs="Tahoma"/>
      <w:sz w:val="16"/>
      <w:szCs w:val="16"/>
    </w:rPr>
  </w:style>
  <w:style w:type="character" w:customStyle="1" w:styleId="aa">
    <w:name w:val="Текст выноски Знак"/>
    <w:basedOn w:val="a0"/>
    <w:link w:val="a9"/>
    <w:uiPriority w:val="99"/>
    <w:semiHidden/>
    <w:rsid w:val="006221AA"/>
    <w:rPr>
      <w:rFonts w:ascii="Tahoma" w:eastAsia="Times New Roman" w:hAnsi="Tahoma" w:cs="Tahoma"/>
      <w:sz w:val="16"/>
      <w:szCs w:val="16"/>
      <w:lang w:eastAsia="ru-RU"/>
    </w:rPr>
  </w:style>
  <w:style w:type="character" w:customStyle="1" w:styleId="3">
    <w:name w:val="Основной текст (3)_"/>
    <w:basedOn w:val="a0"/>
    <w:link w:val="30"/>
    <w:rsid w:val="0004694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046948"/>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046948"/>
    <w:pPr>
      <w:widowControl w:val="0"/>
      <w:shd w:val="clear" w:color="auto" w:fill="FFFFFF"/>
      <w:spacing w:line="312" w:lineRule="exact"/>
      <w:ind w:hanging="200"/>
    </w:pPr>
    <w:rPr>
      <w:b/>
      <w:bCs/>
      <w:sz w:val="22"/>
      <w:szCs w:val="22"/>
      <w:lang w:eastAsia="en-US"/>
    </w:rPr>
  </w:style>
  <w:style w:type="paragraph" w:customStyle="1" w:styleId="40">
    <w:name w:val="Основной текст (4)"/>
    <w:basedOn w:val="a"/>
    <w:link w:val="4"/>
    <w:rsid w:val="00046948"/>
    <w:pPr>
      <w:widowControl w:val="0"/>
      <w:shd w:val="clear" w:color="auto" w:fill="FFFFFF"/>
      <w:spacing w:before="600" w:line="307" w:lineRule="exact"/>
      <w:jc w:val="center"/>
    </w:pPr>
    <w:rPr>
      <w:b/>
      <w:bCs/>
      <w:sz w:val="22"/>
      <w:szCs w:val="22"/>
      <w:lang w:eastAsia="en-US"/>
    </w:rPr>
  </w:style>
  <w:style w:type="character" w:customStyle="1" w:styleId="2">
    <w:name w:val="Основной текст (2)_"/>
    <w:basedOn w:val="a0"/>
    <w:link w:val="20"/>
    <w:rsid w:val="00046948"/>
    <w:rPr>
      <w:rFonts w:ascii="Times New Roman" w:eastAsia="Times New Roman" w:hAnsi="Times New Roman" w:cs="Times New Roman"/>
      <w:shd w:val="clear" w:color="auto" w:fill="FFFFFF"/>
    </w:rPr>
  </w:style>
  <w:style w:type="character" w:customStyle="1" w:styleId="ab">
    <w:name w:val="Колонтитул_"/>
    <w:basedOn w:val="a0"/>
    <w:link w:val="ac"/>
    <w:rsid w:val="00046948"/>
    <w:rPr>
      <w:rFonts w:ascii="Calibri" w:eastAsia="Calibri" w:hAnsi="Calibri" w:cs="Calibri"/>
      <w:shd w:val="clear" w:color="auto" w:fill="FFFFFF"/>
    </w:rPr>
  </w:style>
  <w:style w:type="paragraph" w:customStyle="1" w:styleId="20">
    <w:name w:val="Основной текст (2)"/>
    <w:basedOn w:val="a"/>
    <w:link w:val="2"/>
    <w:rsid w:val="00046948"/>
    <w:pPr>
      <w:widowControl w:val="0"/>
      <w:shd w:val="clear" w:color="auto" w:fill="FFFFFF"/>
      <w:spacing w:line="317" w:lineRule="exact"/>
      <w:ind w:hanging="280"/>
      <w:jc w:val="both"/>
    </w:pPr>
    <w:rPr>
      <w:sz w:val="22"/>
      <w:szCs w:val="22"/>
      <w:lang w:eastAsia="en-US"/>
    </w:rPr>
  </w:style>
  <w:style w:type="paragraph" w:customStyle="1" w:styleId="ac">
    <w:name w:val="Колонтитул"/>
    <w:basedOn w:val="a"/>
    <w:link w:val="ab"/>
    <w:rsid w:val="00046948"/>
    <w:pPr>
      <w:widowControl w:val="0"/>
      <w:shd w:val="clear" w:color="auto" w:fill="FFFFFF"/>
      <w:spacing w:line="0" w:lineRule="atLeast"/>
    </w:pPr>
    <w:rPr>
      <w:rFonts w:ascii="Calibri" w:eastAsia="Calibri" w:hAnsi="Calibri" w:cs="Calibri"/>
      <w:sz w:val="22"/>
      <w:szCs w:val="22"/>
      <w:lang w:eastAsia="en-US"/>
    </w:rPr>
  </w:style>
  <w:style w:type="character" w:customStyle="1" w:styleId="5">
    <w:name w:val="Основной текст (5)_"/>
    <w:basedOn w:val="a0"/>
    <w:link w:val="50"/>
    <w:rsid w:val="00046948"/>
    <w:rPr>
      <w:rFonts w:ascii="Times New Roman" w:eastAsia="Times New Roman" w:hAnsi="Times New Roman" w:cs="Times New Roman"/>
      <w:shd w:val="clear" w:color="auto" w:fill="FFFFFF"/>
    </w:rPr>
  </w:style>
  <w:style w:type="paragraph" w:customStyle="1" w:styleId="50">
    <w:name w:val="Основной текст (5)"/>
    <w:basedOn w:val="a"/>
    <w:link w:val="5"/>
    <w:rsid w:val="00046948"/>
    <w:pPr>
      <w:widowControl w:val="0"/>
      <w:shd w:val="clear" w:color="auto" w:fill="FFFFFF"/>
      <w:spacing w:before="300" w:line="317" w:lineRule="exact"/>
      <w:jc w:val="both"/>
    </w:pPr>
    <w:rPr>
      <w:sz w:val="22"/>
      <w:szCs w:val="22"/>
      <w:lang w:eastAsia="en-US"/>
    </w:rPr>
  </w:style>
  <w:style w:type="character" w:customStyle="1" w:styleId="6">
    <w:name w:val="Основной текст (6)_"/>
    <w:basedOn w:val="a0"/>
    <w:link w:val="60"/>
    <w:rsid w:val="00046948"/>
    <w:rPr>
      <w:rFonts w:ascii="Times New Roman" w:eastAsia="Times New Roman" w:hAnsi="Times New Roman" w:cs="Times New Roman"/>
      <w:i/>
      <w:iCs/>
      <w:shd w:val="clear" w:color="auto" w:fill="FFFFFF"/>
    </w:rPr>
  </w:style>
  <w:style w:type="character" w:customStyle="1" w:styleId="21pt">
    <w:name w:val="Основной текст (2) + Интервал 1 pt"/>
    <w:basedOn w:val="2"/>
    <w:rsid w:val="00046948"/>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paragraph" w:customStyle="1" w:styleId="60">
    <w:name w:val="Основной текст (6)"/>
    <w:basedOn w:val="a"/>
    <w:link w:val="6"/>
    <w:rsid w:val="00046948"/>
    <w:pPr>
      <w:widowControl w:val="0"/>
      <w:shd w:val="clear" w:color="auto" w:fill="FFFFFF"/>
      <w:spacing w:line="312" w:lineRule="exact"/>
      <w:jc w:val="both"/>
    </w:pPr>
    <w:rPr>
      <w:i/>
      <w:iCs/>
      <w:sz w:val="22"/>
      <w:szCs w:val="22"/>
      <w:lang w:eastAsia="en-US"/>
    </w:rPr>
  </w:style>
  <w:style w:type="character" w:customStyle="1" w:styleId="9">
    <w:name w:val="Основной текст (9)_"/>
    <w:basedOn w:val="a0"/>
    <w:link w:val="90"/>
    <w:rsid w:val="00046948"/>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046948"/>
    <w:pPr>
      <w:widowControl w:val="0"/>
      <w:shd w:val="clear" w:color="auto" w:fill="FFFFFF"/>
      <w:spacing w:before="240" w:line="317" w:lineRule="exact"/>
      <w:jc w:val="both"/>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12729">
      <w:bodyDiv w:val="1"/>
      <w:marLeft w:val="0"/>
      <w:marRight w:val="0"/>
      <w:marTop w:val="0"/>
      <w:marBottom w:val="0"/>
      <w:divBdr>
        <w:top w:val="none" w:sz="0" w:space="0" w:color="auto"/>
        <w:left w:val="none" w:sz="0" w:space="0" w:color="auto"/>
        <w:bottom w:val="none" w:sz="0" w:space="0" w:color="auto"/>
        <w:right w:val="none" w:sz="0" w:space="0" w:color="auto"/>
      </w:divBdr>
    </w:div>
    <w:div w:id="18648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6</Pages>
  <Words>2933</Words>
  <Characters>16722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Викторович Чирков</dc:creator>
  <cp:keywords/>
  <dc:description/>
  <cp:lastModifiedBy>Петр Викторович Чирков</cp:lastModifiedBy>
  <cp:revision>19</cp:revision>
  <cp:lastPrinted>2021-12-17T07:14:00Z</cp:lastPrinted>
  <dcterms:created xsi:type="dcterms:W3CDTF">2019-06-17T03:16:00Z</dcterms:created>
  <dcterms:modified xsi:type="dcterms:W3CDTF">2021-12-28T06:18:00Z</dcterms:modified>
</cp:coreProperties>
</file>